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DC" w:rsidRDefault="00137895" w:rsidP="00137895">
      <w:pPr>
        <w:pStyle w:val="Z1"/>
        <w:rPr>
          <w:lang w:val="ru-RU"/>
        </w:rPr>
      </w:pPr>
      <w:r w:rsidRPr="00137895">
        <w:rPr>
          <w:lang w:val="ru-RU"/>
        </w:rPr>
        <w:t>ВИКОРИСТАННЯ</w:t>
      </w:r>
      <w:r w:rsidRPr="00255379">
        <w:rPr>
          <w:lang w:val="ru-RU"/>
        </w:rPr>
        <w:t xml:space="preserve"> ПЕРЕДОВИХ </w:t>
      </w:r>
      <w:r w:rsidRPr="00137895">
        <w:rPr>
          <w:lang w:val="ru-RU"/>
        </w:rPr>
        <w:t>І</w:t>
      </w:r>
      <w:r w:rsidRPr="00255379">
        <w:rPr>
          <w:lang w:val="ru-RU"/>
        </w:rPr>
        <w:t>НФОРМАЦІЙНИХ ТЕХНОЛОГІЙ ДЛЯ ОБСЛУГОВУВАННЯ ПАСАЖИРІВ В АЕРОПОРТУ</w:t>
      </w:r>
    </w:p>
    <w:p w:rsidR="00255379" w:rsidRPr="00137895" w:rsidRDefault="00255379" w:rsidP="00137895">
      <w:pPr>
        <w:pStyle w:val="Z2"/>
        <w:spacing w:before="360" w:after="240"/>
        <w:ind w:right="0"/>
        <w:rPr>
          <w:spacing w:val="-4"/>
          <w:kern w:val="28"/>
          <w:lang w:val="ru-RU"/>
        </w:rPr>
      </w:pPr>
      <w:r w:rsidRPr="00137895">
        <w:rPr>
          <w:spacing w:val="-4"/>
          <w:kern w:val="28"/>
          <w:lang w:val="ru-RU"/>
        </w:rPr>
        <w:t>Яновський П.О., Валько А.М., Національний авіаційний університет</w:t>
      </w:r>
    </w:p>
    <w:p w:rsidR="000365DC" w:rsidRPr="00137895" w:rsidRDefault="000365DC" w:rsidP="00137895">
      <w:pPr>
        <w:ind w:firstLine="720"/>
        <w:jc w:val="both"/>
        <w:rPr>
          <w:sz w:val="28"/>
          <w:szCs w:val="28"/>
          <w:lang w:val="uk-UA"/>
        </w:rPr>
      </w:pPr>
      <w:r w:rsidRPr="00137895">
        <w:rPr>
          <w:rStyle w:val="longtext"/>
          <w:sz w:val="28"/>
          <w:szCs w:val="28"/>
          <w:lang w:val="uk-UA"/>
        </w:rPr>
        <w:t xml:space="preserve">Інформаційна система є складовою частиною виробництва і технології виконуваних робіт, фундаментом організації аеропортової діяльності, у тому числі обслуговування пасажирів. Відомо, що новітні системи автоматизованого управління ресурсами і пропускною </w:t>
      </w:r>
      <w:r w:rsidR="00424AB9" w:rsidRPr="00137895">
        <w:rPr>
          <w:rStyle w:val="longtext"/>
          <w:sz w:val="28"/>
          <w:szCs w:val="28"/>
          <w:lang w:val="uk-UA"/>
        </w:rPr>
        <w:t>спроможні</w:t>
      </w:r>
      <w:r w:rsidRPr="00137895">
        <w:rPr>
          <w:rStyle w:val="longtext"/>
          <w:sz w:val="28"/>
          <w:szCs w:val="28"/>
          <w:lang w:val="uk-UA"/>
        </w:rPr>
        <w:t xml:space="preserve">стю аеропорту базуються на інформаційних технологіях. </w:t>
      </w:r>
    </w:p>
    <w:p w:rsidR="000365DC" w:rsidRPr="00137895" w:rsidRDefault="000365DC" w:rsidP="00137895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Наявність в аеровокзалі інформаційної системи, </w:t>
      </w:r>
      <w:r w:rsidR="00FA32C3" w:rsidRPr="00137895">
        <w:rPr>
          <w:rStyle w:val="longtext"/>
          <w:sz w:val="28"/>
          <w:szCs w:val="28"/>
          <w:shd w:val="clear" w:color="auto" w:fill="FFFFFF"/>
          <w:lang w:val="uk-UA"/>
        </w:rPr>
        <w:t>яка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враховує все, що відбувається у виробничому циклі обслуговування пасажирів і клієнтури, безперервно забезпечує персонал і пасажирів необхідною візуальною інформацією, визначає ритмічність і послідовність їх дій. </w:t>
      </w:r>
    </w:p>
    <w:p w:rsidR="000365DC" w:rsidRPr="00137895" w:rsidRDefault="000365DC" w:rsidP="00137895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shd w:val="clear" w:color="auto" w:fill="FFFFFF"/>
          <w:lang w:val="uk-UA"/>
        </w:rPr>
        <w:t>Налагодженню системи інформації, високого ступеня надійності її функціонування, доступності та простоті візуального сприйняття інформації в приміщ</w:t>
      </w:r>
      <w:r w:rsidR="00137895">
        <w:rPr>
          <w:rStyle w:val="longtext"/>
          <w:sz w:val="28"/>
          <w:szCs w:val="28"/>
          <w:shd w:val="clear" w:color="auto" w:fill="FFFFFF"/>
          <w:lang w:val="uk-UA"/>
        </w:rPr>
        <w:t>е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ннях аеровокзалів повинна приділятися особлива увага. </w:t>
      </w:r>
    </w:p>
    <w:p w:rsidR="000365DC" w:rsidRPr="00137895" w:rsidRDefault="000365DC" w:rsidP="00137895">
      <w:pPr>
        <w:ind w:firstLine="720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shd w:val="clear" w:color="auto" w:fill="FFFFFF"/>
          <w:lang w:val="uk-UA"/>
        </w:rPr>
        <w:t>Автоматизація реєстрації пасажирів в аеровок</w:t>
      </w:r>
      <w:r w:rsidR="00453A48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залах здійснюється за допомогою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>впровадження електронних систем, як</w:t>
      </w:r>
      <w:r w:rsidR="00D26290" w:rsidRPr="00137895">
        <w:rPr>
          <w:rStyle w:val="longtext"/>
          <w:sz w:val="28"/>
          <w:szCs w:val="28"/>
          <w:shd w:val="clear" w:color="auto" w:fill="FFFFFF"/>
          <w:lang w:val="uk-UA"/>
        </w:rPr>
        <w:t>і постійно вдосконалюються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. </w:t>
      </w:r>
    </w:p>
    <w:p w:rsidR="000365DC" w:rsidRPr="00137895" w:rsidRDefault="000365DC" w:rsidP="00137895">
      <w:pPr>
        <w:autoSpaceDE w:val="0"/>
        <w:autoSpaceDN w:val="0"/>
        <w:adjustRightInd w:val="0"/>
        <w:ind w:firstLine="720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shd w:val="clear" w:color="auto" w:fill="FFFFFF"/>
          <w:lang w:val="uk-UA"/>
        </w:rPr>
        <w:t>В ДМА «Бориспіль»</w:t>
      </w:r>
      <w:r w:rsidR="00D26290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, на долю якого припадає </w:t>
      </w:r>
      <w:r w:rsidR="00F31380" w:rsidRPr="00137895">
        <w:rPr>
          <w:rStyle w:val="longtext"/>
          <w:sz w:val="28"/>
          <w:szCs w:val="28"/>
          <w:shd w:val="clear" w:color="auto" w:fill="FFFFFF"/>
          <w:lang w:val="uk-UA"/>
        </w:rPr>
        <w:t>до 40% транспортної роботи авіаційного транспорту</w:t>
      </w:r>
      <w:r w:rsidR="00FA32C3" w:rsidRPr="00137895">
        <w:rPr>
          <w:rStyle w:val="longtext"/>
          <w:sz w:val="28"/>
          <w:szCs w:val="28"/>
          <w:shd w:val="clear" w:color="auto" w:fill="FFFFFF"/>
          <w:lang w:val="uk-UA"/>
        </w:rPr>
        <w:t>, використовуються наступні авто</w:t>
      </w:r>
      <w:r w:rsidR="0037242C" w:rsidRPr="00137895">
        <w:rPr>
          <w:rStyle w:val="longtext"/>
          <w:sz w:val="28"/>
          <w:szCs w:val="28"/>
          <w:shd w:val="clear" w:color="auto" w:fill="FFFFFF"/>
          <w:lang w:val="uk-UA"/>
        </w:rPr>
        <w:t>матизовані системи управління:</w:t>
      </w:r>
    </w:p>
    <w:p w:rsidR="00453A48" w:rsidRPr="00137895" w:rsidRDefault="00453A48" w:rsidP="00137895">
      <w:pPr>
        <w:ind w:firstLine="720"/>
        <w:jc w:val="both"/>
        <w:rPr>
          <w:sz w:val="28"/>
          <w:szCs w:val="28"/>
          <w:lang w:val="uk-UA"/>
        </w:rPr>
      </w:pPr>
      <w:r w:rsidRPr="00137895">
        <w:rPr>
          <w:sz w:val="28"/>
          <w:szCs w:val="28"/>
          <w:lang w:val="uk-UA"/>
        </w:rPr>
        <w:t xml:space="preserve">- </w:t>
      </w:r>
      <w:r w:rsidR="0037242C" w:rsidRPr="00137895">
        <w:rPr>
          <w:sz w:val="28"/>
          <w:szCs w:val="28"/>
          <w:lang w:val="uk-UA"/>
        </w:rPr>
        <w:t>Система загального використання ресурсів аеропорту – CUPSS</w:t>
      </w:r>
    </w:p>
    <w:p w:rsidR="0037242C" w:rsidRPr="00137895" w:rsidRDefault="00453A48" w:rsidP="00137895">
      <w:pPr>
        <w:ind w:firstLine="720"/>
        <w:jc w:val="both"/>
        <w:rPr>
          <w:sz w:val="28"/>
          <w:szCs w:val="28"/>
          <w:lang w:val="uk-UA"/>
        </w:rPr>
      </w:pPr>
      <w:r w:rsidRPr="00137895">
        <w:rPr>
          <w:sz w:val="28"/>
          <w:szCs w:val="28"/>
          <w:lang w:val="uk-UA"/>
        </w:rPr>
        <w:t xml:space="preserve">- </w:t>
      </w:r>
      <w:r w:rsidR="0037242C" w:rsidRPr="00137895">
        <w:rPr>
          <w:sz w:val="28"/>
          <w:szCs w:val="28"/>
          <w:lang w:val="uk-UA"/>
        </w:rPr>
        <w:t xml:space="preserve">Система </w:t>
      </w:r>
      <w:r w:rsidR="00FA32C3" w:rsidRPr="00137895">
        <w:rPr>
          <w:sz w:val="28"/>
          <w:szCs w:val="28"/>
          <w:lang w:val="uk-UA"/>
        </w:rPr>
        <w:t>аві</w:t>
      </w:r>
      <w:r w:rsidR="0037242C" w:rsidRPr="00137895">
        <w:rPr>
          <w:sz w:val="28"/>
          <w:szCs w:val="28"/>
          <w:lang w:val="uk-UA"/>
        </w:rPr>
        <w:t>акомпанії для обробки пасажирів і багажу - DCS</w:t>
      </w:r>
    </w:p>
    <w:p w:rsidR="00255379" w:rsidRPr="00137895" w:rsidRDefault="0037242C" w:rsidP="00137895">
      <w:pPr>
        <w:ind w:firstLine="720"/>
        <w:jc w:val="both"/>
        <w:rPr>
          <w:sz w:val="28"/>
          <w:szCs w:val="28"/>
          <w:lang w:val="uk-UA"/>
        </w:rPr>
      </w:pPr>
      <w:r w:rsidRPr="00137895">
        <w:rPr>
          <w:sz w:val="28"/>
          <w:szCs w:val="28"/>
          <w:lang w:val="uk-UA"/>
        </w:rPr>
        <w:t>- Центральна база даних, яка зберігає всю інформацію,</w:t>
      </w:r>
      <w:r w:rsidR="006F1641" w:rsidRPr="00137895">
        <w:rPr>
          <w:sz w:val="28"/>
          <w:szCs w:val="28"/>
          <w:lang w:val="uk-UA"/>
        </w:rPr>
        <w:t xml:space="preserve"> </w:t>
      </w:r>
      <w:r w:rsidRPr="00137895">
        <w:rPr>
          <w:sz w:val="28"/>
          <w:szCs w:val="28"/>
          <w:lang w:val="uk-UA"/>
        </w:rPr>
        <w:t xml:space="preserve">пов'язану з </w:t>
      </w:r>
    </w:p>
    <w:p w:rsidR="0037242C" w:rsidRPr="00137895" w:rsidRDefault="007B68B4" w:rsidP="00137895">
      <w:pPr>
        <w:ind w:firstLine="720"/>
        <w:jc w:val="both"/>
        <w:rPr>
          <w:sz w:val="28"/>
          <w:szCs w:val="28"/>
          <w:lang w:val="uk-UA"/>
        </w:rPr>
      </w:pPr>
      <w:r w:rsidRPr="00137895">
        <w:rPr>
          <w:sz w:val="28"/>
          <w:szCs w:val="28"/>
          <w:lang w:val="uk-UA"/>
        </w:rPr>
        <w:t xml:space="preserve">  </w:t>
      </w:r>
      <w:r w:rsidR="0037242C" w:rsidRPr="00137895">
        <w:rPr>
          <w:sz w:val="28"/>
          <w:szCs w:val="28"/>
          <w:lang w:val="uk-UA"/>
        </w:rPr>
        <w:t>діяльністю аеропорту - AODB</w:t>
      </w:r>
    </w:p>
    <w:p w:rsidR="0037242C" w:rsidRPr="00137895" w:rsidRDefault="0037242C" w:rsidP="00137895">
      <w:pPr>
        <w:ind w:firstLine="720"/>
        <w:jc w:val="both"/>
        <w:rPr>
          <w:sz w:val="28"/>
          <w:szCs w:val="28"/>
          <w:lang w:val="uk-UA"/>
        </w:rPr>
      </w:pPr>
      <w:r w:rsidRPr="00137895">
        <w:rPr>
          <w:sz w:val="28"/>
          <w:szCs w:val="28"/>
          <w:lang w:val="uk-UA"/>
        </w:rPr>
        <w:t>- Система управління будівлею аеропорту -  BMS</w:t>
      </w:r>
    </w:p>
    <w:p w:rsidR="0037242C" w:rsidRPr="00137895" w:rsidRDefault="0037242C" w:rsidP="00137895">
      <w:pPr>
        <w:ind w:firstLine="720"/>
        <w:jc w:val="both"/>
        <w:rPr>
          <w:sz w:val="28"/>
          <w:szCs w:val="28"/>
          <w:lang w:val="uk-UA"/>
        </w:rPr>
      </w:pPr>
      <w:r w:rsidRPr="00137895">
        <w:rPr>
          <w:sz w:val="28"/>
          <w:szCs w:val="28"/>
          <w:lang w:val="uk-UA"/>
        </w:rPr>
        <w:t>- Принтер б</w:t>
      </w:r>
      <w:r w:rsidR="00137895">
        <w:rPr>
          <w:sz w:val="28"/>
          <w:szCs w:val="28"/>
          <w:lang w:val="uk-UA"/>
        </w:rPr>
        <w:t>и</w:t>
      </w:r>
      <w:r w:rsidRPr="00137895">
        <w:rPr>
          <w:sz w:val="28"/>
          <w:szCs w:val="28"/>
          <w:lang w:val="uk-UA"/>
        </w:rPr>
        <w:t>рок для багажу -  BTP</w:t>
      </w:r>
    </w:p>
    <w:p w:rsidR="006F1641" w:rsidRPr="00137895" w:rsidRDefault="0037242C" w:rsidP="00137895">
      <w:pPr>
        <w:ind w:firstLine="720"/>
        <w:jc w:val="both"/>
        <w:rPr>
          <w:sz w:val="28"/>
          <w:szCs w:val="28"/>
          <w:lang w:val="uk-UA"/>
        </w:rPr>
      </w:pPr>
      <w:r w:rsidRPr="00137895">
        <w:rPr>
          <w:sz w:val="28"/>
          <w:szCs w:val="28"/>
          <w:lang w:val="uk-UA"/>
        </w:rPr>
        <w:t>- Система відображення пасажирської інформації на моніторах -  FIDS</w:t>
      </w:r>
    </w:p>
    <w:p w:rsidR="0037242C" w:rsidRPr="00137895" w:rsidRDefault="00C64BF3" w:rsidP="00137895">
      <w:pPr>
        <w:ind w:firstLine="720"/>
        <w:jc w:val="both"/>
        <w:rPr>
          <w:sz w:val="28"/>
          <w:szCs w:val="28"/>
          <w:lang w:val="uk-UA"/>
        </w:rPr>
      </w:pPr>
      <w:r w:rsidRPr="00137895">
        <w:rPr>
          <w:sz w:val="28"/>
          <w:szCs w:val="28"/>
          <w:lang w:val="uk-UA"/>
        </w:rPr>
        <w:t>-</w:t>
      </w:r>
      <w:r w:rsidR="006F1641" w:rsidRPr="00137895">
        <w:rPr>
          <w:sz w:val="28"/>
          <w:szCs w:val="28"/>
          <w:lang w:val="uk-UA"/>
        </w:rPr>
        <w:t xml:space="preserve"> Система для зчитування багажних  б</w:t>
      </w:r>
      <w:r w:rsidR="00137895">
        <w:rPr>
          <w:sz w:val="28"/>
          <w:szCs w:val="28"/>
          <w:lang w:val="uk-UA"/>
        </w:rPr>
        <w:t>и</w:t>
      </w:r>
      <w:r w:rsidR="006F1641" w:rsidRPr="00137895">
        <w:rPr>
          <w:sz w:val="28"/>
          <w:szCs w:val="28"/>
          <w:lang w:val="uk-UA"/>
        </w:rPr>
        <w:t xml:space="preserve">рок на </w:t>
      </w:r>
      <w:proofErr w:type="spellStart"/>
      <w:r w:rsidR="006F1641" w:rsidRPr="00137895">
        <w:rPr>
          <w:sz w:val="28"/>
          <w:szCs w:val="28"/>
          <w:lang w:val="uk-UA"/>
        </w:rPr>
        <w:t>стійках</w:t>
      </w:r>
      <w:proofErr w:type="spellEnd"/>
      <w:r w:rsidR="006F1641" w:rsidRPr="00137895">
        <w:rPr>
          <w:sz w:val="28"/>
          <w:szCs w:val="28"/>
          <w:lang w:val="uk-UA"/>
        </w:rPr>
        <w:t xml:space="preserve"> реєстрації </w:t>
      </w:r>
      <w:r w:rsidR="00255379" w:rsidRPr="00137895">
        <w:rPr>
          <w:sz w:val="28"/>
          <w:szCs w:val="28"/>
          <w:lang w:val="uk-UA"/>
        </w:rPr>
        <w:t>–</w:t>
      </w:r>
      <w:r w:rsidR="006F1641" w:rsidRPr="00137895">
        <w:rPr>
          <w:sz w:val="28"/>
          <w:szCs w:val="28"/>
          <w:lang w:val="uk-UA"/>
        </w:rPr>
        <w:t xml:space="preserve"> BRS</w:t>
      </w:r>
    </w:p>
    <w:p w:rsidR="009D7281" w:rsidRPr="00137895" w:rsidRDefault="009E27F4" w:rsidP="00137895">
      <w:pPr>
        <w:ind w:firstLine="720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lang w:val="uk-UA"/>
        </w:rPr>
        <w:t>Л</w:t>
      </w:r>
      <w:r w:rsidR="00984215" w:rsidRPr="00137895">
        <w:rPr>
          <w:rStyle w:val="longtext"/>
          <w:sz w:val="28"/>
          <w:szCs w:val="28"/>
          <w:lang w:val="uk-UA"/>
        </w:rPr>
        <w:t>ід</w:t>
      </w:r>
      <w:r w:rsidRPr="00137895">
        <w:rPr>
          <w:rStyle w:val="longtext"/>
          <w:sz w:val="28"/>
          <w:szCs w:val="28"/>
          <w:lang w:val="uk-UA"/>
        </w:rPr>
        <w:t>е</w:t>
      </w:r>
      <w:r w:rsidR="00984215" w:rsidRPr="00137895">
        <w:rPr>
          <w:rStyle w:val="longtext"/>
          <w:sz w:val="28"/>
          <w:szCs w:val="28"/>
          <w:lang w:val="uk-UA"/>
        </w:rPr>
        <w:t>р</w:t>
      </w:r>
      <w:r w:rsidRPr="00137895">
        <w:rPr>
          <w:rStyle w:val="longtext"/>
          <w:sz w:val="28"/>
          <w:szCs w:val="28"/>
          <w:lang w:val="uk-UA"/>
        </w:rPr>
        <w:t>ство</w:t>
      </w:r>
      <w:r w:rsidR="00984215" w:rsidRPr="00137895">
        <w:rPr>
          <w:rStyle w:val="longtext"/>
          <w:sz w:val="28"/>
          <w:szCs w:val="28"/>
          <w:lang w:val="uk-UA"/>
        </w:rPr>
        <w:t xml:space="preserve"> міжнародн</w:t>
      </w:r>
      <w:r w:rsidRPr="00137895">
        <w:rPr>
          <w:rStyle w:val="longtext"/>
          <w:sz w:val="28"/>
          <w:szCs w:val="28"/>
          <w:lang w:val="uk-UA"/>
        </w:rPr>
        <w:t>ої</w:t>
      </w:r>
      <w:r w:rsidR="00A336A2" w:rsidRPr="00137895">
        <w:rPr>
          <w:rStyle w:val="longtext"/>
          <w:sz w:val="28"/>
          <w:szCs w:val="28"/>
          <w:lang w:val="uk-UA"/>
        </w:rPr>
        <w:t xml:space="preserve"> </w:t>
      </w:r>
      <w:r w:rsidR="00984215" w:rsidRPr="00137895">
        <w:rPr>
          <w:rStyle w:val="longtext"/>
          <w:sz w:val="28"/>
          <w:szCs w:val="28"/>
          <w:lang w:val="uk-UA"/>
        </w:rPr>
        <w:t>систем</w:t>
      </w:r>
      <w:r w:rsidRPr="00137895">
        <w:rPr>
          <w:rStyle w:val="longtext"/>
          <w:sz w:val="28"/>
          <w:szCs w:val="28"/>
          <w:lang w:val="uk-UA"/>
        </w:rPr>
        <w:t>и реєстрації пасажирів</w:t>
      </w:r>
      <w:r w:rsidR="009D7281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і контролю посадки</w:t>
      </w:r>
      <w:r w:rsidR="00721DE1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984215" w:rsidRPr="00137895">
        <w:rPr>
          <w:rStyle w:val="longtext"/>
          <w:sz w:val="28"/>
          <w:szCs w:val="28"/>
          <w:lang w:val="uk-UA"/>
        </w:rPr>
        <w:t>DCS (</w:t>
      </w:r>
      <w:proofErr w:type="spellStart"/>
      <w:r w:rsidR="00984215" w:rsidRPr="00137895">
        <w:rPr>
          <w:rStyle w:val="longtext"/>
          <w:sz w:val="28"/>
          <w:szCs w:val="28"/>
          <w:lang w:val="uk-UA"/>
        </w:rPr>
        <w:t>Departure</w:t>
      </w:r>
      <w:proofErr w:type="spellEnd"/>
      <w:r w:rsidR="00721DE1" w:rsidRPr="00137895">
        <w:rPr>
          <w:rStyle w:val="longtext"/>
          <w:sz w:val="28"/>
          <w:szCs w:val="28"/>
          <w:lang w:val="uk-UA"/>
        </w:rPr>
        <w:t xml:space="preserve"> </w:t>
      </w:r>
      <w:proofErr w:type="spellStart"/>
      <w:r w:rsidR="00984215" w:rsidRPr="00137895">
        <w:rPr>
          <w:rStyle w:val="longtext"/>
          <w:sz w:val="28"/>
          <w:szCs w:val="28"/>
          <w:lang w:val="uk-UA"/>
        </w:rPr>
        <w:t>Control</w:t>
      </w:r>
      <w:proofErr w:type="spellEnd"/>
      <w:r w:rsidR="00721DE1" w:rsidRPr="00137895">
        <w:rPr>
          <w:rStyle w:val="longtext"/>
          <w:sz w:val="28"/>
          <w:szCs w:val="28"/>
          <w:lang w:val="uk-UA"/>
        </w:rPr>
        <w:t xml:space="preserve"> </w:t>
      </w:r>
      <w:proofErr w:type="spellStart"/>
      <w:r w:rsidR="00984215" w:rsidRPr="00137895">
        <w:rPr>
          <w:rStyle w:val="longtext"/>
          <w:sz w:val="28"/>
          <w:szCs w:val="28"/>
          <w:lang w:val="uk-UA"/>
        </w:rPr>
        <w:t>System</w:t>
      </w:r>
      <w:proofErr w:type="spellEnd"/>
      <w:r w:rsidR="00984215" w:rsidRPr="00137895">
        <w:rPr>
          <w:rStyle w:val="longtext"/>
          <w:sz w:val="28"/>
          <w:szCs w:val="28"/>
          <w:lang w:val="uk-UA"/>
        </w:rPr>
        <w:t>), виробником якої є американська компанія SITA</w:t>
      </w:r>
      <w:r w:rsidR="00A336A2" w:rsidRPr="00137895">
        <w:rPr>
          <w:rStyle w:val="longtext"/>
          <w:sz w:val="28"/>
          <w:szCs w:val="28"/>
          <w:lang w:val="uk-UA"/>
        </w:rPr>
        <w:t>,</w:t>
      </w:r>
      <w:r w:rsidRPr="00137895">
        <w:rPr>
          <w:rStyle w:val="longtext"/>
          <w:sz w:val="28"/>
          <w:szCs w:val="28"/>
          <w:lang w:val="uk-UA"/>
        </w:rPr>
        <w:t xml:space="preserve"> дає можливість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здійснювати реєстрацію пасажирів незалежно від </w:t>
      </w:r>
      <w:r w:rsidR="00A336A2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її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типу реєстрації: реєстрація на власні рейси авіакомпанії, на стикувальні рейси або рейси </w:t>
      </w:r>
      <w:proofErr w:type="spellStart"/>
      <w:r w:rsidRPr="00137895">
        <w:rPr>
          <w:rStyle w:val="longtext"/>
          <w:sz w:val="28"/>
          <w:szCs w:val="28"/>
          <w:shd w:val="clear" w:color="auto" w:fill="FFFFFF"/>
          <w:lang w:val="uk-UA"/>
        </w:rPr>
        <w:t>інтерлайн</w:t>
      </w:r>
      <w:proofErr w:type="spellEnd"/>
      <w:r w:rsidRPr="00137895">
        <w:rPr>
          <w:rStyle w:val="longtext"/>
          <w:sz w:val="28"/>
          <w:szCs w:val="28"/>
          <w:shd w:val="clear" w:color="auto" w:fill="FFFFFF"/>
          <w:lang w:val="uk-UA"/>
        </w:rPr>
        <w:t>-партнерів</w:t>
      </w:r>
      <w:r w:rsidR="009D7281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(сервер знаходиться у постачальника послуг)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>.</w:t>
      </w:r>
    </w:p>
    <w:p w:rsidR="00984215" w:rsidRPr="00137895" w:rsidRDefault="00984215" w:rsidP="00137895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lang w:val="uk-UA"/>
        </w:rPr>
        <w:t>Даною системою користуються більше 200 авіакомпаній по всьому світу. Всього на базі SITA у світі працює 235 аеропортів. Це більше 30 тисяч робочих станцій і понад 60 мільйонів пасажирів на рік, тобто кожен третій комерційний пасажир у світі.</w:t>
      </w:r>
      <w:r w:rsidR="00A336A2" w:rsidRPr="00137895">
        <w:rPr>
          <w:rStyle w:val="longtext"/>
          <w:sz w:val="28"/>
          <w:szCs w:val="28"/>
          <w:lang w:val="uk-UA"/>
        </w:rPr>
        <w:t xml:space="preserve"> </w:t>
      </w:r>
      <w:r w:rsidR="00A336A2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Вона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>сумісна з будь-якою системою бронювання, в автоматичному режимі формує всі необхідні супровідні документи про рейси авіакомпаній, згідно з вимогами м</w:t>
      </w:r>
      <w:r w:rsidR="00A336A2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іжнародних галузевих стандартів,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>здатн</w:t>
      </w:r>
      <w:r w:rsidR="00A336A2" w:rsidRPr="00137895">
        <w:rPr>
          <w:rStyle w:val="longtext"/>
          <w:sz w:val="28"/>
          <w:szCs w:val="28"/>
          <w:shd w:val="clear" w:color="auto" w:fill="FFFFFF"/>
          <w:lang w:val="uk-UA"/>
        </w:rPr>
        <w:t>а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суттєво спростити процедуру реєстрації пасажирів. </w:t>
      </w:r>
    </w:p>
    <w:p w:rsidR="00984215" w:rsidRPr="00137895" w:rsidRDefault="00984215" w:rsidP="00137895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lang w:val="uk-UA"/>
        </w:rPr>
        <w:t>Автоматизована система контролю відправок пасажирів і багажу SITA</w:t>
      </w:r>
      <w:r w:rsidR="00721DE1" w:rsidRPr="00137895">
        <w:rPr>
          <w:rStyle w:val="longtext"/>
          <w:sz w:val="28"/>
          <w:szCs w:val="28"/>
          <w:lang w:val="uk-UA"/>
        </w:rPr>
        <w:t xml:space="preserve"> </w:t>
      </w:r>
      <w:r w:rsidRPr="00137895">
        <w:rPr>
          <w:rStyle w:val="longtext"/>
          <w:sz w:val="28"/>
          <w:szCs w:val="28"/>
          <w:lang w:val="uk-UA"/>
        </w:rPr>
        <w:t xml:space="preserve">DCS дозволяє прискорити реєстрацію пасажирів, а також </w:t>
      </w:r>
      <w:proofErr w:type="spellStart"/>
      <w:r w:rsidRPr="00137895">
        <w:rPr>
          <w:rStyle w:val="longtext"/>
          <w:sz w:val="28"/>
          <w:szCs w:val="28"/>
          <w:lang w:val="uk-UA"/>
        </w:rPr>
        <w:t>оперативно</w:t>
      </w:r>
      <w:proofErr w:type="spellEnd"/>
      <w:r w:rsidRPr="00137895">
        <w:rPr>
          <w:rStyle w:val="longtext"/>
          <w:sz w:val="28"/>
          <w:szCs w:val="28"/>
          <w:lang w:val="uk-UA"/>
        </w:rPr>
        <w:t xml:space="preserve"> обробляти і пересилати всю необхідну інформацію про пасажирів та їх багажу, підвищую</w:t>
      </w:r>
      <w:r w:rsidRPr="00137895">
        <w:rPr>
          <w:rStyle w:val="longtext"/>
          <w:sz w:val="28"/>
          <w:szCs w:val="28"/>
          <w:lang w:val="uk-UA"/>
        </w:rPr>
        <w:lastRenderedPageBreak/>
        <w:t xml:space="preserve">чи якість обслуговування різних категорій пасажирів.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>На основі отриманих SITA</w:t>
      </w:r>
      <w:r w:rsidR="00721DE1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>DCS даних про кількість пасажирів і багажу автоматично визначається ступінь завантаження центрування повітряного судна.</w:t>
      </w:r>
      <w:r w:rsidR="00721DE1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137895">
        <w:rPr>
          <w:rStyle w:val="longtext"/>
          <w:sz w:val="28"/>
          <w:szCs w:val="28"/>
          <w:lang w:val="uk-UA"/>
        </w:rPr>
        <w:t xml:space="preserve">Такий алгоритм більш зручний, тому що раніше цю функцію виконували диспетчера центрування.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>Крім іншого, система дозволить автоматично закріплювати за пасажиром найбільш зручне, на його думку, місце в літаку, друкувати посадочні талони і багажні б</w:t>
      </w:r>
      <w:r w:rsidR="00137895">
        <w:rPr>
          <w:rStyle w:val="longtext"/>
          <w:sz w:val="28"/>
          <w:szCs w:val="28"/>
          <w:shd w:val="clear" w:color="auto" w:fill="FFFFFF"/>
          <w:lang w:val="uk-UA"/>
        </w:rPr>
        <w:t>и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рки. </w:t>
      </w:r>
    </w:p>
    <w:p w:rsidR="00984215" w:rsidRPr="00137895" w:rsidRDefault="00984215" w:rsidP="00137895">
      <w:pPr>
        <w:ind w:firstLine="720"/>
        <w:jc w:val="both"/>
        <w:rPr>
          <w:sz w:val="28"/>
          <w:szCs w:val="28"/>
          <w:lang w:val="uk-UA"/>
        </w:rPr>
      </w:pPr>
      <w:r w:rsidRPr="00137895">
        <w:rPr>
          <w:rStyle w:val="longtext"/>
          <w:sz w:val="28"/>
          <w:szCs w:val="28"/>
          <w:shd w:val="clear" w:color="auto" w:fill="FFFFFF"/>
          <w:lang w:val="uk-UA"/>
        </w:rPr>
        <w:t>Важливою перевагою SITA</w:t>
      </w:r>
      <w:r w:rsidR="00721DE1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DCS є можливість наскрізної реєстрації трансферних пасажирів, які прямують через інші аеропорти, зменшення часу стикувань рейсів, підвищення рівня регулярності польотів. </w:t>
      </w:r>
      <w:r w:rsidR="00A336A2" w:rsidRPr="00137895">
        <w:rPr>
          <w:rStyle w:val="longtext"/>
          <w:sz w:val="28"/>
          <w:szCs w:val="28"/>
          <w:lang w:val="uk-UA"/>
        </w:rPr>
        <w:t>Така</w:t>
      </w:r>
      <w:r w:rsidRPr="00137895">
        <w:rPr>
          <w:rStyle w:val="longtext"/>
          <w:sz w:val="28"/>
          <w:szCs w:val="28"/>
          <w:lang w:val="uk-UA"/>
        </w:rPr>
        <w:t xml:space="preserve"> реєстрація з використанням комп'ютеризованих інформаційних систем відіграє одну з ключових ролей в існуванні і розвитку </w:t>
      </w:r>
      <w:proofErr w:type="spellStart"/>
      <w:r w:rsidRPr="00137895">
        <w:rPr>
          <w:rStyle w:val="longtext"/>
          <w:sz w:val="28"/>
          <w:szCs w:val="28"/>
          <w:lang w:val="uk-UA"/>
        </w:rPr>
        <w:t>хабів</w:t>
      </w:r>
      <w:proofErr w:type="spellEnd"/>
      <w:r w:rsidRPr="00137895">
        <w:rPr>
          <w:rStyle w:val="longtext"/>
          <w:sz w:val="28"/>
          <w:szCs w:val="28"/>
          <w:lang w:val="uk-UA"/>
        </w:rPr>
        <w:t xml:space="preserve">, оскільки дозволяє пасажирам швидко </w:t>
      </w:r>
      <w:proofErr w:type="spellStart"/>
      <w:r w:rsidRPr="00137895">
        <w:rPr>
          <w:rStyle w:val="longtext"/>
          <w:sz w:val="28"/>
          <w:szCs w:val="28"/>
          <w:lang w:val="uk-UA"/>
        </w:rPr>
        <w:t>пере</w:t>
      </w:r>
      <w:bookmarkStart w:id="0" w:name="_GoBack"/>
      <w:bookmarkEnd w:id="0"/>
      <w:r w:rsidRPr="00137895">
        <w:rPr>
          <w:rStyle w:val="longtext"/>
          <w:sz w:val="28"/>
          <w:szCs w:val="28"/>
          <w:lang w:val="uk-UA"/>
        </w:rPr>
        <w:t>сісти</w:t>
      </w:r>
      <w:proofErr w:type="spellEnd"/>
      <w:r w:rsidRPr="00137895">
        <w:rPr>
          <w:rStyle w:val="longtext"/>
          <w:sz w:val="28"/>
          <w:szCs w:val="28"/>
          <w:lang w:val="uk-UA"/>
        </w:rPr>
        <w:t xml:space="preserve"> з одного рейсу на інший. </w:t>
      </w:r>
    </w:p>
    <w:p w:rsidR="00984215" w:rsidRPr="00137895" w:rsidRDefault="00984215" w:rsidP="00137895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lang w:val="uk-UA"/>
        </w:rPr>
        <w:t>Програмний комплекс SITA</w:t>
      </w:r>
      <w:r w:rsidR="00721DE1" w:rsidRPr="00137895">
        <w:rPr>
          <w:rStyle w:val="longtext"/>
          <w:sz w:val="28"/>
          <w:szCs w:val="28"/>
          <w:lang w:val="uk-UA"/>
        </w:rPr>
        <w:t xml:space="preserve"> </w:t>
      </w:r>
      <w:r w:rsidRPr="00137895">
        <w:rPr>
          <w:rStyle w:val="longtext"/>
          <w:sz w:val="28"/>
          <w:szCs w:val="28"/>
          <w:lang w:val="uk-UA"/>
        </w:rPr>
        <w:t>DCS дозволяє працювати з кіосками самостійної реєстрації, які вже зараз широко поширені в</w:t>
      </w:r>
      <w:r w:rsidR="00A961D9" w:rsidRPr="00137895">
        <w:rPr>
          <w:rStyle w:val="longtext"/>
          <w:sz w:val="28"/>
          <w:szCs w:val="28"/>
          <w:lang w:val="uk-UA"/>
        </w:rPr>
        <w:t xml:space="preserve"> Америці, Канаді,</w:t>
      </w:r>
      <w:r w:rsidRPr="00137895">
        <w:rPr>
          <w:rStyle w:val="longtext"/>
          <w:sz w:val="28"/>
          <w:szCs w:val="28"/>
          <w:lang w:val="uk-UA"/>
        </w:rPr>
        <w:t xml:space="preserve"> Європі, в тому числі і в ДМА «Бориспіль»</w:t>
      </w:r>
      <w:r w:rsidR="00ED0D08" w:rsidRPr="00137895">
        <w:rPr>
          <w:rStyle w:val="longtext"/>
          <w:sz w:val="28"/>
          <w:szCs w:val="28"/>
          <w:lang w:val="uk-UA"/>
        </w:rPr>
        <w:t xml:space="preserve">. </w:t>
      </w:r>
    </w:p>
    <w:p w:rsidR="000365DC" w:rsidRPr="00137895" w:rsidRDefault="00A961D9" w:rsidP="00137895">
      <w:pPr>
        <w:widowControl/>
        <w:autoSpaceDE w:val="0"/>
        <w:autoSpaceDN w:val="0"/>
        <w:adjustRightInd w:val="0"/>
        <w:ind w:firstLine="720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shd w:val="clear" w:color="auto" w:fill="FFFFFF"/>
          <w:lang w:val="uk-UA"/>
        </w:rPr>
        <w:t>Вже зараз багато аеропортів світу зазначають</w:t>
      </w:r>
      <w:r w:rsidR="00195D5D" w:rsidRPr="00137895">
        <w:rPr>
          <w:rStyle w:val="longtext"/>
          <w:sz w:val="28"/>
          <w:szCs w:val="28"/>
          <w:shd w:val="clear" w:color="auto" w:fill="FFFFFF"/>
          <w:lang w:val="uk-UA"/>
        </w:rPr>
        <w:t>,</w:t>
      </w:r>
      <w:r w:rsidR="00453A48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195D5D" w:rsidRPr="00137895">
        <w:rPr>
          <w:rStyle w:val="longtext"/>
          <w:sz w:val="28"/>
          <w:szCs w:val="28"/>
          <w:shd w:val="clear" w:color="auto" w:fill="FFFFFF"/>
          <w:lang w:val="uk-UA"/>
        </w:rPr>
        <w:t>що час реєстрації при самостійному обслуговуванні пасажирів вдвічі зменшує</w:t>
      </w:r>
      <w:r w:rsidR="00FB6327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195D5D" w:rsidRPr="00137895">
        <w:rPr>
          <w:rStyle w:val="longtext"/>
          <w:sz w:val="28"/>
          <w:szCs w:val="28"/>
          <w:shd w:val="clear" w:color="auto" w:fill="FFFFFF"/>
          <w:lang w:val="uk-UA"/>
        </w:rPr>
        <w:t>проміжки часу на аеропортові процедури.</w:t>
      </w:r>
      <w:r w:rsidR="00721DE1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69075E" w:rsidRPr="00137895">
        <w:rPr>
          <w:rStyle w:val="longtext"/>
          <w:sz w:val="28"/>
          <w:szCs w:val="28"/>
          <w:shd w:val="clear" w:color="auto" w:fill="FFFFFF"/>
          <w:lang w:val="uk-UA"/>
        </w:rPr>
        <w:t>Відповідно, знижується потреба у</w:t>
      </w:r>
      <w:r w:rsidR="00453A48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69075E" w:rsidRPr="00137895">
        <w:rPr>
          <w:rStyle w:val="longtext"/>
          <w:sz w:val="28"/>
          <w:szCs w:val="28"/>
          <w:shd w:val="clear" w:color="auto" w:fill="FFFFFF"/>
          <w:lang w:val="uk-UA"/>
        </w:rPr>
        <w:t>висококваліфікованому персоналі, скорочуються вимоги щодо наявності великих площ в аеропортах для обслуговування пасажирів, знижуються витрати на прибирання та утримання великих залів реєстрації.</w:t>
      </w:r>
    </w:p>
    <w:p w:rsidR="00510CFA" w:rsidRPr="00137895" w:rsidRDefault="00ED0D08" w:rsidP="00137895">
      <w:pPr>
        <w:widowControl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Сьогодні перевізники впроваджують рішення </w:t>
      </w:r>
      <w:r w:rsidR="00137895">
        <w:rPr>
          <w:rStyle w:val="longtext"/>
          <w:sz w:val="28"/>
          <w:szCs w:val="28"/>
          <w:shd w:val="clear" w:color="auto" w:fill="FFFFFF"/>
          <w:lang w:val="uk-UA"/>
        </w:rPr>
        <w:t>щодо друкування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багажних бирок на домашньому принтері, що дозволяє </w:t>
      </w:r>
      <w:r w:rsidR="00137895">
        <w:rPr>
          <w:rStyle w:val="longtext"/>
          <w:sz w:val="28"/>
          <w:szCs w:val="28"/>
          <w:shd w:val="clear" w:color="auto" w:fill="FFFFFF"/>
          <w:lang w:val="uk-UA"/>
        </w:rPr>
        <w:t>збільшити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економічний ефект по обслуговуванню пасажирів в аеропорту.</w:t>
      </w:r>
      <w:r w:rsidR="00721DE1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>Ініціатива по використанню процедури самостійного випуску багажної бирки сьогодні є метою авіакомпаній в рамках реалізації стратегії "стати компанією, з якою літати найлегше".</w:t>
      </w:r>
    </w:p>
    <w:p w:rsidR="00ED0D08" w:rsidRPr="00137895" w:rsidRDefault="00ED0D08" w:rsidP="00137895">
      <w:pPr>
        <w:widowControl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Безумовно, наступним кроком автоматизації роботи аеропортів і авіакомпаній буде </w:t>
      </w:r>
      <w:r w:rsidR="00A336A2" w:rsidRPr="00137895">
        <w:rPr>
          <w:rStyle w:val="longtext"/>
          <w:sz w:val="28"/>
          <w:szCs w:val="28"/>
          <w:shd w:val="clear" w:color="auto" w:fill="FFFFFF"/>
          <w:lang w:val="uk-UA"/>
        </w:rPr>
        <w:t>організація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самостійної посадки пасажирів на рейс. Повсюдне поширення нових технологій позитивно </w:t>
      </w:r>
      <w:r w:rsidR="00137895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позначиться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на зменшенні вартості цього процесу, подібно зниженню витрат на інші </w:t>
      </w:r>
      <w:r w:rsidR="00137895">
        <w:rPr>
          <w:rStyle w:val="longtext"/>
          <w:sz w:val="28"/>
          <w:szCs w:val="28"/>
          <w:shd w:val="clear" w:color="auto" w:fill="FFFFFF"/>
          <w:lang w:val="uk-UA"/>
        </w:rPr>
        <w:t>схожі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процедури при впровадженні сучасних підходів</w:t>
      </w:r>
      <w:r w:rsidR="00510CFA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.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Аеропорти "майбутнього" </w:t>
      </w:r>
      <w:r w:rsidR="00137895">
        <w:rPr>
          <w:rStyle w:val="longtext"/>
          <w:sz w:val="28"/>
          <w:szCs w:val="28"/>
          <w:shd w:val="clear" w:color="auto" w:fill="FFFFFF"/>
          <w:lang w:val="uk-UA"/>
        </w:rPr>
        <w:t xml:space="preserve">будуть все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>більше переход</w:t>
      </w:r>
      <w:r w:rsidR="00137895">
        <w:rPr>
          <w:rStyle w:val="longtext"/>
          <w:sz w:val="28"/>
          <w:szCs w:val="28"/>
          <w:shd w:val="clear" w:color="auto" w:fill="FFFFFF"/>
          <w:lang w:val="uk-UA"/>
        </w:rPr>
        <w:t>ити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під управління інформаційних</w:t>
      </w:r>
      <w:r w:rsidR="00721DE1"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>систем і впроваджу</w:t>
      </w:r>
      <w:r w:rsidR="00137895">
        <w:rPr>
          <w:rStyle w:val="longtext"/>
          <w:sz w:val="28"/>
          <w:szCs w:val="28"/>
          <w:shd w:val="clear" w:color="auto" w:fill="FFFFFF"/>
          <w:lang w:val="uk-UA"/>
        </w:rPr>
        <w:t>вати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самостійн</w:t>
      </w:r>
      <w:r w:rsidR="00137895">
        <w:rPr>
          <w:rStyle w:val="longtext"/>
          <w:sz w:val="28"/>
          <w:szCs w:val="28"/>
          <w:shd w:val="clear" w:color="auto" w:fill="FFFFFF"/>
          <w:lang w:val="uk-UA"/>
        </w:rPr>
        <w:t>е</w:t>
      </w:r>
      <w:r w:rsidRPr="00137895">
        <w:rPr>
          <w:rStyle w:val="longtext"/>
          <w:sz w:val="28"/>
          <w:szCs w:val="28"/>
          <w:shd w:val="clear" w:color="auto" w:fill="FFFFFF"/>
          <w:lang w:val="uk-UA"/>
        </w:rPr>
        <w:t xml:space="preserve"> обслуговування</w:t>
      </w:r>
      <w:r w:rsidR="00510CFA" w:rsidRPr="00137895">
        <w:rPr>
          <w:rStyle w:val="longtext"/>
          <w:sz w:val="28"/>
          <w:szCs w:val="28"/>
          <w:shd w:val="clear" w:color="auto" w:fill="FFFFFF"/>
          <w:lang w:val="uk-UA"/>
        </w:rPr>
        <w:t>.</w:t>
      </w:r>
    </w:p>
    <w:p w:rsidR="009A4312" w:rsidRPr="00137895" w:rsidRDefault="009A4312" w:rsidP="00137895">
      <w:pPr>
        <w:widowControl/>
        <w:spacing w:before="240" w:after="120"/>
        <w:ind w:firstLine="72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37895">
        <w:rPr>
          <w:rFonts w:eastAsiaTheme="minorHAnsi"/>
          <w:b/>
          <w:sz w:val="28"/>
          <w:szCs w:val="28"/>
          <w:lang w:val="uk-UA" w:eastAsia="en-US"/>
        </w:rPr>
        <w:t>Список літератури</w:t>
      </w:r>
    </w:p>
    <w:p w:rsidR="009830E0" w:rsidRPr="00137895" w:rsidRDefault="00137895" w:rsidP="00137895">
      <w:pPr>
        <w:widowControl/>
        <w:tabs>
          <w:tab w:val="left" w:pos="284"/>
        </w:tabs>
        <w:ind w:firstLine="454"/>
        <w:jc w:val="both"/>
        <w:rPr>
          <w:rFonts w:eastAsiaTheme="minorHAnsi"/>
          <w:sz w:val="28"/>
          <w:szCs w:val="28"/>
          <w:lang w:val="uk-UA" w:eastAsia="en-US"/>
        </w:rPr>
      </w:pPr>
      <w:r w:rsidRPr="00137895">
        <w:rPr>
          <w:rFonts w:eastAsiaTheme="minorHAnsi"/>
          <w:sz w:val="28"/>
          <w:szCs w:val="28"/>
          <w:lang w:val="uk-UA" w:eastAsia="en-US"/>
        </w:rPr>
        <w:t>1. </w:t>
      </w:r>
      <w:proofErr w:type="spellStart"/>
      <w:r w:rsidR="009830E0" w:rsidRPr="00137895">
        <w:rPr>
          <w:rFonts w:eastAsiaTheme="minorHAnsi"/>
          <w:sz w:val="28"/>
          <w:szCs w:val="28"/>
          <w:lang w:val="uk-UA" w:eastAsia="en-US"/>
        </w:rPr>
        <w:t>Елагин</w:t>
      </w:r>
      <w:proofErr w:type="spellEnd"/>
      <w:r w:rsidR="009830E0" w:rsidRPr="00137895">
        <w:rPr>
          <w:rFonts w:eastAsiaTheme="minorHAnsi"/>
          <w:sz w:val="28"/>
          <w:szCs w:val="28"/>
          <w:lang w:val="uk-UA" w:eastAsia="en-US"/>
        </w:rPr>
        <w:t xml:space="preserve"> В.Г., Дзюбенко Е.Н. Стратегические аспекты привлекательности аэропортов // Проблемы информатизации и управления: Сборник научных трудов. – </w:t>
      </w:r>
      <w:proofErr w:type="spellStart"/>
      <w:r w:rsidR="009830E0" w:rsidRPr="00137895">
        <w:rPr>
          <w:rFonts w:eastAsiaTheme="minorHAnsi"/>
          <w:sz w:val="28"/>
          <w:szCs w:val="28"/>
          <w:lang w:val="uk-UA" w:eastAsia="en-US"/>
        </w:rPr>
        <w:t>Вып</w:t>
      </w:r>
      <w:proofErr w:type="spellEnd"/>
      <w:r w:rsidR="009830E0" w:rsidRPr="00137895">
        <w:rPr>
          <w:rFonts w:eastAsiaTheme="minorHAnsi"/>
          <w:sz w:val="28"/>
          <w:szCs w:val="28"/>
          <w:lang w:val="uk-UA" w:eastAsia="en-US"/>
        </w:rPr>
        <w:t xml:space="preserve">. 3. – К.: КМУГА, 1998. – С. 91 – 98. </w:t>
      </w:r>
    </w:p>
    <w:p w:rsidR="009830E0" w:rsidRPr="00137895" w:rsidRDefault="00137895" w:rsidP="00137895">
      <w:pPr>
        <w:widowControl/>
        <w:tabs>
          <w:tab w:val="left" w:pos="284"/>
        </w:tabs>
        <w:ind w:firstLine="454"/>
        <w:jc w:val="both"/>
        <w:rPr>
          <w:rFonts w:eastAsiaTheme="minorHAnsi"/>
          <w:sz w:val="28"/>
          <w:szCs w:val="28"/>
          <w:lang w:val="uk-UA" w:eastAsia="en-US"/>
        </w:rPr>
      </w:pPr>
      <w:r w:rsidRPr="00137895">
        <w:rPr>
          <w:rFonts w:eastAsiaTheme="minorHAnsi"/>
          <w:sz w:val="28"/>
          <w:szCs w:val="28"/>
          <w:lang w:val="uk-UA" w:eastAsia="en-US"/>
        </w:rPr>
        <w:t>2. </w:t>
      </w:r>
      <w:proofErr w:type="spellStart"/>
      <w:r w:rsidR="009830E0" w:rsidRPr="00137895">
        <w:rPr>
          <w:rFonts w:eastAsiaTheme="minorHAnsi"/>
          <w:sz w:val="28"/>
          <w:szCs w:val="28"/>
          <w:lang w:val="uk-UA" w:eastAsia="en-US"/>
        </w:rPr>
        <w:t>Ашфорд</w:t>
      </w:r>
      <w:proofErr w:type="spellEnd"/>
      <w:r w:rsidR="009830E0" w:rsidRPr="00137895">
        <w:rPr>
          <w:rFonts w:eastAsiaTheme="minorHAnsi"/>
          <w:sz w:val="28"/>
          <w:szCs w:val="28"/>
          <w:lang w:val="uk-UA" w:eastAsia="en-US"/>
        </w:rPr>
        <w:t xml:space="preserve"> Н., </w:t>
      </w:r>
      <w:proofErr w:type="spellStart"/>
      <w:r w:rsidR="009830E0" w:rsidRPr="00137895">
        <w:rPr>
          <w:rFonts w:eastAsiaTheme="minorHAnsi"/>
          <w:sz w:val="28"/>
          <w:szCs w:val="28"/>
          <w:lang w:val="uk-UA" w:eastAsia="en-US"/>
        </w:rPr>
        <w:t>Стентон</w:t>
      </w:r>
      <w:proofErr w:type="spellEnd"/>
      <w:r w:rsidR="009830E0" w:rsidRPr="00137895">
        <w:rPr>
          <w:rFonts w:eastAsiaTheme="minorHAnsi"/>
          <w:sz w:val="28"/>
          <w:szCs w:val="28"/>
          <w:lang w:val="uk-UA" w:eastAsia="en-US"/>
        </w:rPr>
        <w:t xml:space="preserve"> Х.П.М., Мур К.А. Функционирование аэропорта: Пер. с англ. – М.: Транспорт, 1991. – 372 с. </w:t>
      </w:r>
    </w:p>
    <w:p w:rsidR="000665AD" w:rsidRPr="00137895" w:rsidRDefault="00137895" w:rsidP="00137895">
      <w:pPr>
        <w:widowControl/>
        <w:tabs>
          <w:tab w:val="left" w:pos="284"/>
        </w:tabs>
        <w:ind w:firstLine="454"/>
        <w:jc w:val="both"/>
        <w:rPr>
          <w:rFonts w:eastAsiaTheme="minorHAnsi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3. </w:t>
      </w:r>
      <w:r w:rsidR="00FB6327" w:rsidRPr="00137895">
        <w:rPr>
          <w:rFonts w:eastAsiaTheme="minorHAnsi"/>
          <w:sz w:val="28"/>
          <w:szCs w:val="28"/>
          <w:lang w:val="uk-UA" w:eastAsia="en-US"/>
        </w:rPr>
        <w:t>http://kbp.com.ua</w:t>
      </w:r>
      <w:r w:rsidR="009830E0" w:rsidRPr="00137895">
        <w:rPr>
          <w:rFonts w:eastAsiaTheme="minorHAnsi"/>
          <w:sz w:val="28"/>
          <w:szCs w:val="28"/>
          <w:lang w:val="uk-UA" w:eastAsia="en-US"/>
        </w:rPr>
        <w:t xml:space="preserve"> – офіційний веб-сайт аеропорту «Бориспіль»</w:t>
      </w:r>
    </w:p>
    <w:sectPr w:rsidR="000665AD" w:rsidRPr="00137895" w:rsidSect="002553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35" w:rsidRDefault="00542435" w:rsidP="00137895">
      <w:r>
        <w:separator/>
      </w:r>
    </w:p>
  </w:endnote>
  <w:endnote w:type="continuationSeparator" w:id="0">
    <w:p w:rsidR="00542435" w:rsidRDefault="00542435" w:rsidP="0013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35" w:rsidRDefault="00542435" w:rsidP="00137895">
      <w:r>
        <w:separator/>
      </w:r>
    </w:p>
  </w:footnote>
  <w:footnote w:type="continuationSeparator" w:id="0">
    <w:p w:rsidR="00542435" w:rsidRDefault="00542435" w:rsidP="0013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AE9"/>
    <w:multiLevelType w:val="hybridMultilevel"/>
    <w:tmpl w:val="2638A04C"/>
    <w:lvl w:ilvl="0" w:tplc="25E6519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136922"/>
    <w:multiLevelType w:val="hybridMultilevel"/>
    <w:tmpl w:val="A8EA8A16"/>
    <w:lvl w:ilvl="0" w:tplc="DA489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D0E3B"/>
    <w:multiLevelType w:val="hybridMultilevel"/>
    <w:tmpl w:val="42E0F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426C5"/>
    <w:multiLevelType w:val="hybridMultilevel"/>
    <w:tmpl w:val="8D383584"/>
    <w:lvl w:ilvl="0" w:tplc="5028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4D1"/>
    <w:rsid w:val="00020AED"/>
    <w:rsid w:val="00024A1B"/>
    <w:rsid w:val="00025F29"/>
    <w:rsid w:val="0003086C"/>
    <w:rsid w:val="00033188"/>
    <w:rsid w:val="00034CED"/>
    <w:rsid w:val="00035B90"/>
    <w:rsid w:val="000365DC"/>
    <w:rsid w:val="000508C4"/>
    <w:rsid w:val="0005150C"/>
    <w:rsid w:val="00063797"/>
    <w:rsid w:val="000665AD"/>
    <w:rsid w:val="00071D4A"/>
    <w:rsid w:val="00072856"/>
    <w:rsid w:val="000946C7"/>
    <w:rsid w:val="00096398"/>
    <w:rsid w:val="000A6B3F"/>
    <w:rsid w:val="000B4AA9"/>
    <w:rsid w:val="000C33B6"/>
    <w:rsid w:val="000D27EC"/>
    <w:rsid w:val="000D5D69"/>
    <w:rsid w:val="000E06BE"/>
    <w:rsid w:val="001001FD"/>
    <w:rsid w:val="0011050F"/>
    <w:rsid w:val="00111693"/>
    <w:rsid w:val="00137895"/>
    <w:rsid w:val="001379AD"/>
    <w:rsid w:val="0015319E"/>
    <w:rsid w:val="00160187"/>
    <w:rsid w:val="001810A9"/>
    <w:rsid w:val="00184708"/>
    <w:rsid w:val="00195D5D"/>
    <w:rsid w:val="001B5081"/>
    <w:rsid w:val="001C2C27"/>
    <w:rsid w:val="001C7BE7"/>
    <w:rsid w:val="001D09E7"/>
    <w:rsid w:val="001D2494"/>
    <w:rsid w:val="001E6D48"/>
    <w:rsid w:val="00201E96"/>
    <w:rsid w:val="0020262E"/>
    <w:rsid w:val="002029D1"/>
    <w:rsid w:val="0022472F"/>
    <w:rsid w:val="00233C23"/>
    <w:rsid w:val="0023472A"/>
    <w:rsid w:val="00244044"/>
    <w:rsid w:val="00255379"/>
    <w:rsid w:val="00257957"/>
    <w:rsid w:val="002663DB"/>
    <w:rsid w:val="00266791"/>
    <w:rsid w:val="002713C2"/>
    <w:rsid w:val="002724FD"/>
    <w:rsid w:val="0028256C"/>
    <w:rsid w:val="00287781"/>
    <w:rsid w:val="00293F03"/>
    <w:rsid w:val="002A3FEF"/>
    <w:rsid w:val="002B3EA1"/>
    <w:rsid w:val="002B6817"/>
    <w:rsid w:val="002D52CC"/>
    <w:rsid w:val="002D7C8C"/>
    <w:rsid w:val="002E4073"/>
    <w:rsid w:val="002E4DCA"/>
    <w:rsid w:val="00304CDB"/>
    <w:rsid w:val="00321D6C"/>
    <w:rsid w:val="00322068"/>
    <w:rsid w:val="00323B79"/>
    <w:rsid w:val="00335A95"/>
    <w:rsid w:val="003501A9"/>
    <w:rsid w:val="0037242C"/>
    <w:rsid w:val="003748A4"/>
    <w:rsid w:val="00377512"/>
    <w:rsid w:val="00380DB8"/>
    <w:rsid w:val="00385595"/>
    <w:rsid w:val="00390BE8"/>
    <w:rsid w:val="003A226A"/>
    <w:rsid w:val="003A3AD3"/>
    <w:rsid w:val="003A48C7"/>
    <w:rsid w:val="003B229F"/>
    <w:rsid w:val="003D2444"/>
    <w:rsid w:val="003D505B"/>
    <w:rsid w:val="003D526F"/>
    <w:rsid w:val="003D6250"/>
    <w:rsid w:val="003F0CDD"/>
    <w:rsid w:val="004056DF"/>
    <w:rsid w:val="00417407"/>
    <w:rsid w:val="00424AB9"/>
    <w:rsid w:val="00433B22"/>
    <w:rsid w:val="00453A48"/>
    <w:rsid w:val="00463500"/>
    <w:rsid w:val="00492F90"/>
    <w:rsid w:val="0049672E"/>
    <w:rsid w:val="00496AB2"/>
    <w:rsid w:val="004A0408"/>
    <w:rsid w:val="004A2272"/>
    <w:rsid w:val="004B7790"/>
    <w:rsid w:val="004D515E"/>
    <w:rsid w:val="004E722E"/>
    <w:rsid w:val="00510CFA"/>
    <w:rsid w:val="005228FD"/>
    <w:rsid w:val="00524212"/>
    <w:rsid w:val="0053304A"/>
    <w:rsid w:val="00533D9A"/>
    <w:rsid w:val="00542435"/>
    <w:rsid w:val="0056566D"/>
    <w:rsid w:val="005665C3"/>
    <w:rsid w:val="00570281"/>
    <w:rsid w:val="005804F7"/>
    <w:rsid w:val="00582C70"/>
    <w:rsid w:val="00587C70"/>
    <w:rsid w:val="00594E2C"/>
    <w:rsid w:val="005B5ED5"/>
    <w:rsid w:val="005B71C1"/>
    <w:rsid w:val="005C1C2C"/>
    <w:rsid w:val="005C3038"/>
    <w:rsid w:val="00600EB9"/>
    <w:rsid w:val="00611457"/>
    <w:rsid w:val="006225BC"/>
    <w:rsid w:val="006230D1"/>
    <w:rsid w:val="0063018C"/>
    <w:rsid w:val="0063542C"/>
    <w:rsid w:val="00641278"/>
    <w:rsid w:val="00676080"/>
    <w:rsid w:val="00687322"/>
    <w:rsid w:val="0069075E"/>
    <w:rsid w:val="006920FC"/>
    <w:rsid w:val="006A4AB6"/>
    <w:rsid w:val="006C368B"/>
    <w:rsid w:val="006C5757"/>
    <w:rsid w:val="006E0A52"/>
    <w:rsid w:val="006F1641"/>
    <w:rsid w:val="0072117C"/>
    <w:rsid w:val="00721DE1"/>
    <w:rsid w:val="007321FB"/>
    <w:rsid w:val="00761833"/>
    <w:rsid w:val="007828D3"/>
    <w:rsid w:val="0078444D"/>
    <w:rsid w:val="007873B0"/>
    <w:rsid w:val="007B523E"/>
    <w:rsid w:val="007B68B4"/>
    <w:rsid w:val="007C4988"/>
    <w:rsid w:val="007C68B0"/>
    <w:rsid w:val="007D6ABB"/>
    <w:rsid w:val="007E2661"/>
    <w:rsid w:val="007F7C05"/>
    <w:rsid w:val="00816572"/>
    <w:rsid w:val="008320A5"/>
    <w:rsid w:val="00837582"/>
    <w:rsid w:val="0085048C"/>
    <w:rsid w:val="008639A6"/>
    <w:rsid w:val="00892209"/>
    <w:rsid w:val="00893B80"/>
    <w:rsid w:val="008A03B7"/>
    <w:rsid w:val="008B0954"/>
    <w:rsid w:val="008D1454"/>
    <w:rsid w:val="008E1770"/>
    <w:rsid w:val="00902C3B"/>
    <w:rsid w:val="009032F2"/>
    <w:rsid w:val="0091259B"/>
    <w:rsid w:val="0092654C"/>
    <w:rsid w:val="00950852"/>
    <w:rsid w:val="00962F16"/>
    <w:rsid w:val="00971E47"/>
    <w:rsid w:val="009830E0"/>
    <w:rsid w:val="00983FDB"/>
    <w:rsid w:val="00984215"/>
    <w:rsid w:val="00984B0D"/>
    <w:rsid w:val="00997BD8"/>
    <w:rsid w:val="009A4312"/>
    <w:rsid w:val="009A6F45"/>
    <w:rsid w:val="009A7088"/>
    <w:rsid w:val="009B4058"/>
    <w:rsid w:val="009C216B"/>
    <w:rsid w:val="009C31F1"/>
    <w:rsid w:val="009C3B82"/>
    <w:rsid w:val="009C5DFE"/>
    <w:rsid w:val="009C7090"/>
    <w:rsid w:val="009C7597"/>
    <w:rsid w:val="009D7281"/>
    <w:rsid w:val="009E27F4"/>
    <w:rsid w:val="009E2C1A"/>
    <w:rsid w:val="009E312A"/>
    <w:rsid w:val="009E7B4E"/>
    <w:rsid w:val="00A0036C"/>
    <w:rsid w:val="00A04A54"/>
    <w:rsid w:val="00A04FA3"/>
    <w:rsid w:val="00A06707"/>
    <w:rsid w:val="00A14279"/>
    <w:rsid w:val="00A1779E"/>
    <w:rsid w:val="00A2242E"/>
    <w:rsid w:val="00A336A2"/>
    <w:rsid w:val="00A34A5A"/>
    <w:rsid w:val="00A52058"/>
    <w:rsid w:val="00A53F53"/>
    <w:rsid w:val="00A72945"/>
    <w:rsid w:val="00A961D9"/>
    <w:rsid w:val="00AC4640"/>
    <w:rsid w:val="00AD016E"/>
    <w:rsid w:val="00AD0758"/>
    <w:rsid w:val="00AD3554"/>
    <w:rsid w:val="00AF05A3"/>
    <w:rsid w:val="00AF1F00"/>
    <w:rsid w:val="00AF75DB"/>
    <w:rsid w:val="00B00490"/>
    <w:rsid w:val="00B2211A"/>
    <w:rsid w:val="00B23523"/>
    <w:rsid w:val="00B276B7"/>
    <w:rsid w:val="00B338FA"/>
    <w:rsid w:val="00B343A0"/>
    <w:rsid w:val="00B36889"/>
    <w:rsid w:val="00B47012"/>
    <w:rsid w:val="00B5318C"/>
    <w:rsid w:val="00B60E27"/>
    <w:rsid w:val="00B65F70"/>
    <w:rsid w:val="00B71D6A"/>
    <w:rsid w:val="00B8424C"/>
    <w:rsid w:val="00B96EC6"/>
    <w:rsid w:val="00BA168E"/>
    <w:rsid w:val="00BA20C0"/>
    <w:rsid w:val="00BB3E9F"/>
    <w:rsid w:val="00BC5855"/>
    <w:rsid w:val="00BD753C"/>
    <w:rsid w:val="00BD7ACD"/>
    <w:rsid w:val="00BE2FA3"/>
    <w:rsid w:val="00C0156D"/>
    <w:rsid w:val="00C04988"/>
    <w:rsid w:val="00C0531A"/>
    <w:rsid w:val="00C308DA"/>
    <w:rsid w:val="00C36018"/>
    <w:rsid w:val="00C3667C"/>
    <w:rsid w:val="00C37F45"/>
    <w:rsid w:val="00C64BF3"/>
    <w:rsid w:val="00C657C4"/>
    <w:rsid w:val="00C9078A"/>
    <w:rsid w:val="00C96D96"/>
    <w:rsid w:val="00CA2970"/>
    <w:rsid w:val="00CA4BBE"/>
    <w:rsid w:val="00CC0FC4"/>
    <w:rsid w:val="00CC5B25"/>
    <w:rsid w:val="00CC7F8C"/>
    <w:rsid w:val="00CF7B29"/>
    <w:rsid w:val="00D03EA3"/>
    <w:rsid w:val="00D06A13"/>
    <w:rsid w:val="00D26290"/>
    <w:rsid w:val="00D3155F"/>
    <w:rsid w:val="00D33590"/>
    <w:rsid w:val="00D342AF"/>
    <w:rsid w:val="00D418C4"/>
    <w:rsid w:val="00D444D1"/>
    <w:rsid w:val="00D50AA2"/>
    <w:rsid w:val="00D547EA"/>
    <w:rsid w:val="00D57D87"/>
    <w:rsid w:val="00D77CB2"/>
    <w:rsid w:val="00D82E92"/>
    <w:rsid w:val="00D927F8"/>
    <w:rsid w:val="00DA1DEF"/>
    <w:rsid w:val="00DA2A53"/>
    <w:rsid w:val="00DB0207"/>
    <w:rsid w:val="00DB032C"/>
    <w:rsid w:val="00DD0E3B"/>
    <w:rsid w:val="00DF1BDA"/>
    <w:rsid w:val="00DF7F82"/>
    <w:rsid w:val="00E1482C"/>
    <w:rsid w:val="00E243E0"/>
    <w:rsid w:val="00E44740"/>
    <w:rsid w:val="00E44FC4"/>
    <w:rsid w:val="00E61150"/>
    <w:rsid w:val="00E844CC"/>
    <w:rsid w:val="00E96406"/>
    <w:rsid w:val="00E96951"/>
    <w:rsid w:val="00EB0FA2"/>
    <w:rsid w:val="00EB5790"/>
    <w:rsid w:val="00EC155E"/>
    <w:rsid w:val="00ED0D08"/>
    <w:rsid w:val="00EE57C3"/>
    <w:rsid w:val="00EE7977"/>
    <w:rsid w:val="00EF21BD"/>
    <w:rsid w:val="00F06539"/>
    <w:rsid w:val="00F21A18"/>
    <w:rsid w:val="00F31380"/>
    <w:rsid w:val="00F644EA"/>
    <w:rsid w:val="00F6616E"/>
    <w:rsid w:val="00F70133"/>
    <w:rsid w:val="00F73819"/>
    <w:rsid w:val="00F75716"/>
    <w:rsid w:val="00F81E54"/>
    <w:rsid w:val="00F8749A"/>
    <w:rsid w:val="00FA32C3"/>
    <w:rsid w:val="00FA4BB1"/>
    <w:rsid w:val="00FB09FC"/>
    <w:rsid w:val="00FB6327"/>
    <w:rsid w:val="00FC75F5"/>
    <w:rsid w:val="00FE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7B397-4E1F-4982-AF6A-CE76A1EA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0365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5DC"/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character" w:customStyle="1" w:styleId="longtext">
    <w:name w:val="long_text"/>
    <w:basedOn w:val="a0"/>
    <w:rsid w:val="000365DC"/>
  </w:style>
  <w:style w:type="paragraph" w:styleId="a3">
    <w:name w:val="Balloon Text"/>
    <w:basedOn w:val="a"/>
    <w:link w:val="a4"/>
    <w:uiPriority w:val="99"/>
    <w:semiHidden/>
    <w:unhideWhenUsed/>
    <w:rsid w:val="00036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5DC"/>
    <w:rPr>
      <w:rFonts w:ascii="Tahoma" w:eastAsia="Times New Roman" w:hAnsi="Tahoma" w:cs="Tahoma"/>
      <w:sz w:val="16"/>
      <w:szCs w:val="16"/>
      <w:lang w:val="en-AU" w:eastAsia="ru-RU"/>
    </w:rPr>
  </w:style>
  <w:style w:type="character" w:customStyle="1" w:styleId="hps">
    <w:name w:val="hps"/>
    <w:basedOn w:val="a0"/>
    <w:rsid w:val="0069075E"/>
  </w:style>
  <w:style w:type="paragraph" w:styleId="a5">
    <w:name w:val="List Paragraph"/>
    <w:basedOn w:val="a"/>
    <w:uiPriority w:val="34"/>
    <w:qFormat/>
    <w:rsid w:val="0037242C"/>
    <w:pPr>
      <w:ind w:left="720"/>
      <w:contextualSpacing/>
    </w:pPr>
  </w:style>
  <w:style w:type="character" w:styleId="a6">
    <w:name w:val="Hyperlink"/>
    <w:basedOn w:val="a0"/>
    <w:rsid w:val="009830E0"/>
    <w:rPr>
      <w:color w:val="0000FF"/>
      <w:u w:val="single"/>
    </w:rPr>
  </w:style>
  <w:style w:type="paragraph" w:customStyle="1" w:styleId="Z1">
    <w:name w:val="!Z1"/>
    <w:basedOn w:val="a"/>
    <w:qFormat/>
    <w:rsid w:val="00137895"/>
    <w:pPr>
      <w:widowControl/>
      <w:suppressAutoHyphens/>
      <w:spacing w:after="120"/>
      <w:jc w:val="center"/>
    </w:pPr>
    <w:rPr>
      <w:b/>
      <w:sz w:val="28"/>
      <w:szCs w:val="28"/>
      <w:lang w:val="uk-UA"/>
    </w:rPr>
  </w:style>
  <w:style w:type="paragraph" w:customStyle="1" w:styleId="Z2">
    <w:name w:val="!Z2"/>
    <w:basedOn w:val="Z1"/>
    <w:qFormat/>
    <w:rsid w:val="00137895"/>
    <w:pPr>
      <w:ind w:left="567" w:right="567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6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696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62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1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5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Николай Карпенко</cp:lastModifiedBy>
  <cp:revision>8</cp:revision>
  <dcterms:created xsi:type="dcterms:W3CDTF">2015-11-19T11:50:00Z</dcterms:created>
  <dcterms:modified xsi:type="dcterms:W3CDTF">2015-11-28T05:33:00Z</dcterms:modified>
</cp:coreProperties>
</file>