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09" w:rsidRPr="00276807" w:rsidRDefault="00276807" w:rsidP="00276807">
      <w:pPr>
        <w:pStyle w:val="Z1"/>
      </w:pPr>
      <w:r w:rsidRPr="00AF63AE">
        <w:t xml:space="preserve">ЗАСТОСУВАННЯ </w:t>
      </w:r>
      <w:r w:rsidRPr="00276807">
        <w:t>GIS</w:t>
      </w:r>
      <w:r w:rsidRPr="00AF63AE">
        <w:t>-ТЕХНОЛОГІЙ ДЛЯ ЗАБЕЗПЕЧЕННЯ ТЕХНОЛОГІЧНОЇ БЕЗПЕКИ ТРАНСПОРТНОЇ ІНФРАСТРУКТУРИ</w:t>
      </w:r>
    </w:p>
    <w:p w:rsidR="00AF63AE" w:rsidRPr="00276807" w:rsidRDefault="00AF63AE" w:rsidP="00276807">
      <w:pPr>
        <w:pStyle w:val="Z2"/>
        <w:ind w:right="0"/>
        <w:rPr>
          <w:spacing w:val="-6"/>
          <w:kern w:val="28"/>
        </w:rPr>
      </w:pPr>
      <w:r w:rsidRPr="00276807">
        <w:rPr>
          <w:spacing w:val="-6"/>
          <w:kern w:val="28"/>
        </w:rPr>
        <w:t>Яновський П.О.</w:t>
      </w:r>
      <w:r w:rsidR="00E663D2" w:rsidRPr="00276807">
        <w:rPr>
          <w:spacing w:val="-6"/>
          <w:kern w:val="28"/>
        </w:rPr>
        <w:t xml:space="preserve">, </w:t>
      </w:r>
      <w:proofErr w:type="spellStart"/>
      <w:r w:rsidR="00276807" w:rsidRPr="00276807">
        <w:rPr>
          <w:spacing w:val="-6"/>
          <w:kern w:val="28"/>
        </w:rPr>
        <w:t>Матійчик</w:t>
      </w:r>
      <w:proofErr w:type="spellEnd"/>
      <w:r w:rsidR="00276807" w:rsidRPr="00276807">
        <w:rPr>
          <w:spacing w:val="-6"/>
          <w:kern w:val="28"/>
        </w:rPr>
        <w:t xml:space="preserve"> О.М., </w:t>
      </w:r>
      <w:r w:rsidR="00E663D2" w:rsidRPr="00276807">
        <w:rPr>
          <w:spacing w:val="-6"/>
          <w:kern w:val="28"/>
        </w:rPr>
        <w:t>Національний авіаційний університет</w:t>
      </w:r>
      <w:r w:rsidR="00276807" w:rsidRPr="00276807">
        <w:rPr>
          <w:spacing w:val="-6"/>
          <w:kern w:val="28"/>
        </w:rPr>
        <w:t>, м. Київ</w:t>
      </w:r>
    </w:p>
    <w:p w:rsidR="00AF63AE" w:rsidRDefault="00AF63AE" w:rsidP="00276807">
      <w:pPr>
        <w:spacing w:after="0" w:line="240" w:lineRule="auto"/>
        <w:ind w:firstLineChars="720" w:firstLine="20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DDE" w:rsidRDefault="008C7A0E" w:rsidP="005338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Сучасні технології, які використовуються для </w:t>
      </w:r>
      <w:r w:rsidR="00292DDE">
        <w:rPr>
          <w:rFonts w:ascii="Times New Roman" w:hAnsi="Times New Roman" w:cs="Times New Roman"/>
          <w:sz w:val="28"/>
          <w:szCs w:val="28"/>
          <w:lang w:val="uk-UA"/>
        </w:rPr>
        <w:t>обслуговування потреб міста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та розвитку транспортної інфраструктури, об’єднують широкий спектр науково-технічних розробок. </w:t>
      </w:r>
    </w:p>
    <w:p w:rsidR="0004128A" w:rsidRDefault="008C7A0E" w:rsidP="005338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Однією з найбільш гнучких стосовно сфер</w:t>
      </w:r>
      <w:r w:rsidR="00292DD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є технологія геоінформаційних систем (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Спираючись на довготривалий період розробки та доступність з точки зору </w:t>
      </w:r>
      <w:r w:rsidR="00111E53">
        <w:rPr>
          <w:rFonts w:ascii="Times New Roman" w:hAnsi="Times New Roman" w:cs="Times New Roman"/>
          <w:sz w:val="28"/>
          <w:szCs w:val="28"/>
          <w:lang w:val="uk-UA"/>
        </w:rPr>
        <w:t>рівня комп’ютеризації транспортної галузі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-технології на сучасному етапі </w:t>
      </w:r>
      <w:r w:rsidR="00C45A16">
        <w:rPr>
          <w:rFonts w:ascii="Times New Roman" w:hAnsi="Times New Roman" w:cs="Times New Roman"/>
          <w:sz w:val="28"/>
          <w:szCs w:val="28"/>
          <w:lang w:val="uk-UA"/>
        </w:rPr>
        <w:t xml:space="preserve">їх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представляють собою потужний механізм для збору інформації про транспортну інфраструктуру міста, організації відповідних баз даних, формування пр</w:t>
      </w:r>
      <w:r w:rsidR="00292DDE">
        <w:rPr>
          <w:rFonts w:ascii="Times New Roman" w:hAnsi="Times New Roman" w:cs="Times New Roman"/>
          <w:sz w:val="28"/>
          <w:szCs w:val="28"/>
          <w:lang w:val="uk-UA"/>
        </w:rPr>
        <w:t>осторових карт для відображення</w:t>
      </w:r>
      <w:r w:rsidR="00111E53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оперативних даних</w:t>
      </w:r>
      <w:r w:rsidR="00292DDE">
        <w:rPr>
          <w:rFonts w:ascii="Times New Roman" w:hAnsi="Times New Roman" w:cs="Times New Roman"/>
          <w:sz w:val="28"/>
          <w:szCs w:val="28"/>
          <w:lang w:val="uk-UA"/>
        </w:rPr>
        <w:t xml:space="preserve">, генерування комплексних запитів за рахунок гнучких фільтрів та розгалуженого пакету інструментів. </w:t>
      </w:r>
      <w:r w:rsidR="00C45A16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C45A16"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="00C45A16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-технології дозволяють оцінити ефективність інфраструктурних проектів та здійснювати раціональне </w:t>
      </w:r>
      <w:r w:rsidR="006F2488">
        <w:rPr>
          <w:rFonts w:ascii="Times New Roman" w:hAnsi="Times New Roman" w:cs="Times New Roman"/>
          <w:sz w:val="28"/>
          <w:szCs w:val="28"/>
          <w:lang w:val="uk-UA"/>
        </w:rPr>
        <w:t xml:space="preserve">та безпечне </w:t>
      </w:r>
      <w:r w:rsidR="00C45A16">
        <w:rPr>
          <w:rFonts w:ascii="Times New Roman" w:hAnsi="Times New Roman" w:cs="Times New Roman"/>
          <w:sz w:val="28"/>
          <w:szCs w:val="28"/>
          <w:lang w:val="uk-UA"/>
        </w:rPr>
        <w:t>обслуговування транспортних систем міст та регіонів.</w:t>
      </w:r>
    </w:p>
    <w:p w:rsidR="00C45A16" w:rsidRDefault="00C45A16" w:rsidP="005338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Геоінформаційні системи забезпечують </w:t>
      </w:r>
      <w:r w:rsidR="00111E53">
        <w:rPr>
          <w:rFonts w:ascii="Times New Roman" w:hAnsi="Times New Roman" w:cs="Times New Roman"/>
          <w:sz w:val="28"/>
          <w:szCs w:val="28"/>
          <w:lang w:val="uk-UA"/>
        </w:rPr>
        <w:t xml:space="preserve">надійний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інструментарій для виконання завдань на різних рівнях управління транспортною інфраструктурою, а саме: землекористування, обслуговування пасажиро- та вантажопотоків та</w:t>
      </w:r>
      <w:r w:rsidR="00673AA1">
        <w:rPr>
          <w:rFonts w:ascii="Times New Roman" w:hAnsi="Times New Roman" w:cs="Times New Roman"/>
          <w:sz w:val="28"/>
          <w:szCs w:val="28"/>
          <w:lang w:val="uk-UA"/>
        </w:rPr>
        <w:t xml:space="preserve"> аналізу результатів функціонування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09C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транспортної </w:t>
      </w:r>
      <w:r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59109C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Організація перевезень за допомогою </w:t>
      </w:r>
      <w:r w:rsidR="0059109C"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="0059109C">
        <w:rPr>
          <w:rFonts w:ascii="Times New Roman" w:hAnsi="Times New Roman" w:cs="Times New Roman"/>
          <w:sz w:val="28"/>
          <w:szCs w:val="28"/>
          <w:lang w:val="uk-UA"/>
        </w:rPr>
        <w:t>-технологій відрізняється високим рівнем регулярності, дотриманням графіків, а також забезпеченням безпеки об’єктів перевезень.</w:t>
      </w:r>
    </w:p>
    <w:p w:rsidR="0059109C" w:rsidRDefault="0059109C" w:rsidP="005338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особливостей технології геоінформаційних систем дозволяє виділити ряд </w:t>
      </w:r>
      <w:r w:rsidR="00EF7413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переваг над іншими технологіями, які застосовуються для управління транспортно</w:t>
      </w:r>
      <w:r w:rsidR="00EF7413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інфраструктурою. Серед найважливіших переваг варто згадати такі:</w:t>
      </w:r>
    </w:p>
    <w:p w:rsidR="0059109C" w:rsidRDefault="009142FB" w:rsidP="00533880">
      <w:pPr>
        <w:pStyle w:val="a3"/>
        <w:numPr>
          <w:ilvl w:val="0"/>
          <w:numId w:val="2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 ефективне управління основними засобами транспорту;</w:t>
      </w:r>
    </w:p>
    <w:p w:rsidR="009142FB" w:rsidRDefault="003853D9" w:rsidP="00533880">
      <w:pPr>
        <w:pStyle w:val="a3"/>
        <w:numPr>
          <w:ilvl w:val="0"/>
          <w:numId w:val="2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максимізація пропускної спроможності транспортної мережі;</w:t>
      </w:r>
    </w:p>
    <w:p w:rsidR="003853D9" w:rsidRDefault="003853D9" w:rsidP="00533880">
      <w:pPr>
        <w:pStyle w:val="a3"/>
        <w:numPr>
          <w:ilvl w:val="0"/>
          <w:numId w:val="2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безпеки дорожнього руху;</w:t>
      </w:r>
    </w:p>
    <w:p w:rsidR="003853D9" w:rsidRDefault="003853D9" w:rsidP="00533880">
      <w:pPr>
        <w:pStyle w:val="a3"/>
        <w:numPr>
          <w:ilvl w:val="0"/>
          <w:numId w:val="2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мінімізація збоїв у функціонуванні системи;</w:t>
      </w:r>
    </w:p>
    <w:p w:rsidR="003853D9" w:rsidRDefault="003853D9" w:rsidP="00533880">
      <w:pPr>
        <w:pStyle w:val="a3"/>
        <w:numPr>
          <w:ilvl w:val="0"/>
          <w:numId w:val="2"/>
        </w:numPr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уникнення </w:t>
      </w:r>
      <w:r w:rsidR="00673AA1">
        <w:rPr>
          <w:rFonts w:ascii="Times New Roman" w:hAnsi="Times New Roman" w:cs="Times New Roman"/>
          <w:sz w:val="28"/>
          <w:szCs w:val="28"/>
          <w:lang w:val="uk-UA"/>
        </w:rPr>
        <w:t>затримок під час виконання перевезень.</w:t>
      </w:r>
    </w:p>
    <w:p w:rsidR="00673AA1" w:rsidRDefault="00673AA1" w:rsidP="005338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систематизацію сфер застосування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>
        <w:rPr>
          <w:rFonts w:ascii="Times New Roman" w:hAnsi="Times New Roman" w:cs="Times New Roman"/>
          <w:sz w:val="28"/>
          <w:szCs w:val="28"/>
          <w:lang w:val="uk-UA"/>
        </w:rPr>
        <w:t>-технологій</w:t>
      </w:r>
      <w:r w:rsidR="007D74F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A0644">
        <w:rPr>
          <w:rFonts w:ascii="Times New Roman" w:hAnsi="Times New Roman" w:cs="Times New Roman"/>
          <w:sz w:val="28"/>
          <w:szCs w:val="28"/>
          <w:lang w:val="uk-UA"/>
        </w:rPr>
        <w:t>планування,</w:t>
      </w:r>
      <w:r w:rsidR="007D74F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7A0644">
        <w:rPr>
          <w:rFonts w:ascii="Times New Roman" w:hAnsi="Times New Roman" w:cs="Times New Roman"/>
          <w:sz w:val="28"/>
          <w:szCs w:val="28"/>
          <w:lang w:val="uk-UA"/>
        </w:rPr>
        <w:t xml:space="preserve">та забезпечення технологічної безпеки </w:t>
      </w:r>
      <w:r w:rsidR="007D74F7">
        <w:rPr>
          <w:rFonts w:ascii="Times New Roman" w:hAnsi="Times New Roman" w:cs="Times New Roman"/>
          <w:sz w:val="28"/>
          <w:szCs w:val="28"/>
          <w:lang w:val="uk-UA"/>
        </w:rPr>
        <w:t>транспортної інфраструктури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0644">
        <w:rPr>
          <w:rFonts w:ascii="Times New Roman" w:hAnsi="Times New Roman" w:cs="Times New Roman"/>
          <w:sz w:val="28"/>
          <w:szCs w:val="28"/>
          <w:lang w:val="uk-UA"/>
        </w:rPr>
        <w:t>Відповідно,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уло виділено </w:t>
      </w:r>
      <w:r w:rsidR="007D74F7">
        <w:rPr>
          <w:rFonts w:ascii="Times New Roman" w:hAnsi="Times New Roman" w:cs="Times New Roman"/>
          <w:sz w:val="28"/>
          <w:szCs w:val="28"/>
          <w:lang w:val="uk-UA"/>
        </w:rPr>
        <w:t>наступні варіанти</w:t>
      </w:r>
      <w:r w:rsidR="00FC19AC">
        <w:rPr>
          <w:rFonts w:ascii="Times New Roman" w:hAnsi="Times New Roman" w:cs="Times New Roman"/>
          <w:sz w:val="28"/>
          <w:szCs w:val="28"/>
          <w:lang w:val="uk-UA"/>
        </w:rPr>
        <w:t xml:space="preserve"> середньотермінового та довготривалого</w:t>
      </w:r>
      <w:r w:rsidR="007D7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644">
        <w:rPr>
          <w:rFonts w:ascii="Times New Roman" w:hAnsi="Times New Roman" w:cs="Times New Roman"/>
          <w:sz w:val="28"/>
          <w:szCs w:val="28"/>
          <w:lang w:val="uk-UA"/>
        </w:rPr>
        <w:t>вирішення основних проблем управління транспортними системами міст та регіонів:</w:t>
      </w:r>
    </w:p>
    <w:p w:rsidR="007A0644" w:rsidRDefault="007A0644" w:rsidP="0053388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для вимірювання транспортної доступності з метою підвищення ефективності функціонування транспортної мережі. </w:t>
      </w:r>
    </w:p>
    <w:p w:rsidR="007A0644" w:rsidRDefault="007A0644" w:rsidP="0053388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 ефективності взаємодії видів транспорту </w:t>
      </w:r>
      <w:r w:rsidR="000C2A2D">
        <w:rPr>
          <w:rFonts w:ascii="Times New Roman" w:hAnsi="Times New Roman" w:cs="Times New Roman"/>
          <w:sz w:val="28"/>
          <w:szCs w:val="28"/>
          <w:lang w:val="uk-UA"/>
        </w:rPr>
        <w:t>для моделювання збалансованих транспортних мереж відповідно до заданої пропускної спроможності.</w:t>
      </w:r>
    </w:p>
    <w:p w:rsidR="000C2A2D" w:rsidRPr="007A0644" w:rsidRDefault="00010F3A" w:rsidP="0053388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і</w:t>
      </w:r>
      <w:r w:rsidR="00DF7689">
        <w:rPr>
          <w:rFonts w:ascii="Times New Roman" w:hAnsi="Times New Roman" w:cs="Times New Roman"/>
          <w:sz w:val="28"/>
          <w:szCs w:val="28"/>
          <w:lang w:val="uk-UA"/>
        </w:rPr>
        <w:t>нтегрованих транспортних систем, у яких структура системи може поєднати та забезпечити ефективну взаємодію декількох підсистем (</w:t>
      </w:r>
      <w:r w:rsidR="00FE2B5A">
        <w:rPr>
          <w:rFonts w:ascii="Times New Roman" w:hAnsi="Times New Roman" w:cs="Times New Roman"/>
          <w:sz w:val="28"/>
          <w:szCs w:val="28"/>
          <w:lang w:val="uk-UA"/>
        </w:rPr>
        <w:t xml:space="preserve">підсистема </w:t>
      </w:r>
      <w:r w:rsidR="00DF7689">
        <w:rPr>
          <w:rFonts w:ascii="Times New Roman" w:hAnsi="Times New Roman" w:cs="Times New Roman"/>
          <w:sz w:val="28"/>
          <w:szCs w:val="28"/>
          <w:lang w:val="uk-UA"/>
        </w:rPr>
        <w:t>управління інфраструкту</w:t>
      </w:r>
      <w:r w:rsidR="00FE2B5A">
        <w:rPr>
          <w:rFonts w:ascii="Times New Roman" w:hAnsi="Times New Roman" w:cs="Times New Roman"/>
          <w:sz w:val="28"/>
          <w:szCs w:val="28"/>
          <w:lang w:val="uk-UA"/>
        </w:rPr>
        <w:t>рою мостів, підсистема контролю за дорожньо-транспортним комплексом, підсистема управління безпекою на дорозі, підсистема контролю за рівнем атмосферного забруднення тощо)ю</w:t>
      </w:r>
    </w:p>
    <w:p w:rsidR="00C45A16" w:rsidRDefault="00FE2B5A" w:rsidP="0053388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та управління ризиками</w:t>
      </w:r>
      <w:r w:rsidR="00B749FE">
        <w:rPr>
          <w:rFonts w:ascii="Times New Roman" w:hAnsi="Times New Roman" w:cs="Times New Roman"/>
          <w:sz w:val="28"/>
          <w:szCs w:val="28"/>
          <w:lang w:val="uk-UA"/>
        </w:rPr>
        <w:t xml:space="preserve"> у деяких інфраструктурних проектах здійснюється із використанням </w:t>
      </w:r>
      <w:r w:rsidR="00B749FE"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="00B749FE">
        <w:rPr>
          <w:rFonts w:ascii="Times New Roman" w:hAnsi="Times New Roman" w:cs="Times New Roman"/>
          <w:sz w:val="28"/>
          <w:szCs w:val="28"/>
          <w:lang w:val="uk-UA"/>
        </w:rPr>
        <w:t>-технологій з метою вибору оптимальних маршрутів для перевезення спеціальних вантажів.</w:t>
      </w:r>
    </w:p>
    <w:p w:rsidR="00292DDE" w:rsidRDefault="00061837" w:rsidP="00533880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64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83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оцінки ефекту від втілення нових інфраструктурних проектів чи запровадження нової транспортної політики здійснюється за допомогою баз даних </w:t>
      </w:r>
      <w:r w:rsidRPr="00061837">
        <w:rPr>
          <w:rFonts w:ascii="Times New Roman" w:hAnsi="Times New Roman" w:cs="Times New Roman"/>
          <w:sz w:val="28"/>
          <w:szCs w:val="28"/>
          <w:lang w:val="en-US"/>
        </w:rPr>
        <w:t>GIS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візуалізації просторових даних та створення віртуального світу, </w:t>
      </w:r>
      <w:r w:rsidR="0062345A">
        <w:rPr>
          <w:rFonts w:ascii="Times New Roman" w:hAnsi="Times New Roman" w:cs="Times New Roman"/>
          <w:sz w:val="28"/>
          <w:szCs w:val="28"/>
          <w:lang w:val="uk-UA"/>
        </w:rPr>
        <w:t xml:space="preserve">що спрощує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рішень відповідальними особами.</w:t>
      </w:r>
      <w:r w:rsidR="0062345A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візуалізованої інформації через ефект віртуальної реальності дозволяє деталізувати аналіз проектів та врахувати можливі впливи проектних пропозицій на місцеве населення та </w:t>
      </w:r>
      <w:r w:rsidR="00533880">
        <w:rPr>
          <w:rFonts w:ascii="Times New Roman" w:hAnsi="Times New Roman" w:cs="Times New Roman"/>
          <w:sz w:val="28"/>
          <w:szCs w:val="28"/>
          <w:lang w:val="uk-UA"/>
        </w:rPr>
        <w:t>ландшафт</w:t>
      </w:r>
      <w:r w:rsidR="006234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6ECF" w:rsidRDefault="00AB7175" w:rsidP="0053388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результати дослідження із </w:t>
      </w:r>
      <w:r w:rsidR="00036573">
        <w:rPr>
          <w:rFonts w:ascii="Times New Roman" w:hAnsi="Times New Roman" w:cs="Times New Roman"/>
          <w:sz w:val="28"/>
          <w:szCs w:val="28"/>
          <w:lang w:val="uk-UA"/>
        </w:rPr>
        <w:t>даної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проблеми, необхідно відзначити, що технологічна безпека транспортної інфраструктури міст та регіонів безпосередньо залежить від рівня розвитку технологій та можливості їх надійного використання для управління транспортними потоками та пропускною спроможністю транспортної мережі. </w:t>
      </w:r>
      <w:r w:rsidR="00A11E70"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дослідженні знайшли підтвердження широкі можливості застосування </w:t>
      </w:r>
      <w:r w:rsidR="00A11E70" w:rsidRPr="00A11E70">
        <w:rPr>
          <w:rFonts w:ascii="Times New Roman" w:hAnsi="Times New Roman" w:cs="Times New Roman"/>
          <w:sz w:val="28"/>
          <w:szCs w:val="28"/>
          <w:lang w:val="en-US"/>
        </w:rPr>
        <w:t>GIS</w:t>
      </w:r>
      <w:r w:rsidR="00A11E70" w:rsidRPr="00A11E70">
        <w:rPr>
          <w:rFonts w:ascii="Times New Roman" w:hAnsi="Times New Roman" w:cs="Times New Roman"/>
          <w:sz w:val="28"/>
          <w:szCs w:val="28"/>
          <w:lang w:val="uk-UA"/>
        </w:rPr>
        <w:t>-технологій для забезпечення технологічної безпеки транспортної інфраструктури</w:t>
      </w:r>
      <w:r w:rsidR="00A11E70">
        <w:rPr>
          <w:rFonts w:ascii="Times New Roman" w:hAnsi="Times New Roman" w:cs="Times New Roman"/>
          <w:sz w:val="28"/>
          <w:szCs w:val="28"/>
          <w:lang w:val="uk-UA"/>
        </w:rPr>
        <w:t>. У подальших дослідженнях потрібно виконати аналіз рівня технологічної безпеки окремого міста згідно із запропонованими підходами та розробити рекомендації щодо можливого покращення стану технологічної безпеки обраного міста.</w:t>
      </w:r>
    </w:p>
    <w:p w:rsidR="0004128A" w:rsidRPr="00276807" w:rsidRDefault="001E5AD5" w:rsidP="00276807">
      <w:pPr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к використаних джерел</w:t>
      </w:r>
    </w:p>
    <w:p w:rsidR="00010F3A" w:rsidRPr="00010F3A" w:rsidRDefault="00010F3A" w:rsidP="00010F3A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Applications for interactive transport planning GIS (TPGIS). Final report / User manual. Iowa State University.</w:t>
      </w:r>
      <w:r w:rsidR="005A6ECF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1996. </w:t>
      </w:r>
      <w:r w:rsidR="005A6EC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p. 116.</w:t>
      </w:r>
    </w:p>
    <w:p w:rsidR="0004128A" w:rsidRDefault="00010F3A" w:rsidP="00010F3A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Campbell A. GIS in urban and regional planning. Applications of GIS for environmental spatial data analysis project. </w:t>
      </w:r>
      <w:r w:rsidR="005A6EC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NRS 509. </w:t>
      </w:r>
      <w:r w:rsidR="005A6EC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2005.</w:t>
      </w:r>
      <w:r w:rsidR="005A6ECF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="00BF3391">
        <w:rPr>
          <w:rFonts w:ascii="Times New Roman" w:hAnsi="Times New Roman" w:cs="Times New Roman"/>
          <w:sz w:val="28"/>
          <w:szCs w:val="28"/>
          <w:lang w:val="en-US"/>
        </w:rPr>
        <w:t>1–</w:t>
      </w:r>
      <w:r>
        <w:rPr>
          <w:rFonts w:ascii="Times New Roman" w:hAnsi="Times New Roman" w:cs="Times New Roman"/>
          <w:sz w:val="28"/>
          <w:szCs w:val="28"/>
          <w:lang w:val="en-US"/>
        </w:rPr>
        <w:t>5.</w:t>
      </w:r>
    </w:p>
    <w:p w:rsidR="00673AA1" w:rsidRDefault="005A6ECF" w:rsidP="00010F3A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Dueker</w:t>
      </w:r>
      <w:proofErr w:type="spellEnd"/>
      <w:r w:rsidRPr="005A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A6EC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6EC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Vrana</w:t>
      </w:r>
      <w:proofErr w:type="spellEnd"/>
      <w:r w:rsidRPr="005A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A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Bishop</w:t>
      </w:r>
      <w:r w:rsidRPr="005A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A6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GIS</w:t>
      </w:r>
      <w:proofErr w:type="gramEnd"/>
      <w:r w:rsidRPr="005A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applications in urban public transportation: pilot projects and implementation strategies for Tri-Met, Portland, Oregon. Center for Urban Studies. Portland State University. – 1991. – p. 59.</w:t>
      </w:r>
    </w:p>
    <w:p w:rsidR="00673AA1" w:rsidRDefault="00771ED2" w:rsidP="00010F3A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Harris. T.M.,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G.A. The application of GIS in urban and regional planning: a review of the North American experience // Applied Geography. – 1993. – </w:t>
      </w:r>
      <w:r w:rsidR="00BF3391">
        <w:rPr>
          <w:rFonts w:ascii="Times New Roman" w:hAnsi="Times New Roman" w:cs="Times New Roman"/>
          <w:sz w:val="28"/>
          <w:szCs w:val="28"/>
          <w:lang w:val="en-US"/>
        </w:rPr>
        <w:t>Vol. 13. – P. 9–27.</w:t>
      </w:r>
    </w:p>
    <w:p w:rsidR="00673AA1" w:rsidRDefault="00BF3391" w:rsidP="00010F3A">
      <w:pPr>
        <w:pStyle w:val="a3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Pickles J. Geography, GIS, and the surveillant society. Papers and proceedings of Applied Geography Conferences, Toledo, Ohio. – 1991. – Vol. 14. – P. 80–91.</w:t>
      </w:r>
    </w:p>
    <w:sectPr w:rsidR="00673AA1" w:rsidSect="00916A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2C65"/>
    <w:multiLevelType w:val="hybridMultilevel"/>
    <w:tmpl w:val="3168CCD2"/>
    <w:lvl w:ilvl="0" w:tplc="3D02D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7717A8"/>
    <w:multiLevelType w:val="hybridMultilevel"/>
    <w:tmpl w:val="06C6129E"/>
    <w:lvl w:ilvl="0" w:tplc="5EBCB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C4FA4"/>
    <w:multiLevelType w:val="hybridMultilevel"/>
    <w:tmpl w:val="FF867E52"/>
    <w:lvl w:ilvl="0" w:tplc="70E0D55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02B87"/>
    <w:rsid w:val="00010F3A"/>
    <w:rsid w:val="00036573"/>
    <w:rsid w:val="0004128A"/>
    <w:rsid w:val="00061837"/>
    <w:rsid w:val="000C2A2D"/>
    <w:rsid w:val="00111E53"/>
    <w:rsid w:val="001E5AD5"/>
    <w:rsid w:val="00244235"/>
    <w:rsid w:val="00276807"/>
    <w:rsid w:val="00292DDE"/>
    <w:rsid w:val="002C153A"/>
    <w:rsid w:val="002D1CCB"/>
    <w:rsid w:val="002E7892"/>
    <w:rsid w:val="00302B87"/>
    <w:rsid w:val="003853D9"/>
    <w:rsid w:val="00522D9C"/>
    <w:rsid w:val="00533880"/>
    <w:rsid w:val="0053796A"/>
    <w:rsid w:val="0059109C"/>
    <w:rsid w:val="005A193C"/>
    <w:rsid w:val="005A6ECF"/>
    <w:rsid w:val="0062345A"/>
    <w:rsid w:val="00673AA1"/>
    <w:rsid w:val="006F2488"/>
    <w:rsid w:val="00717DEC"/>
    <w:rsid w:val="00771ED2"/>
    <w:rsid w:val="007A0644"/>
    <w:rsid w:val="007D74F7"/>
    <w:rsid w:val="007F48EB"/>
    <w:rsid w:val="00872D64"/>
    <w:rsid w:val="0089086E"/>
    <w:rsid w:val="008C7A0E"/>
    <w:rsid w:val="009142FB"/>
    <w:rsid w:val="00916AA6"/>
    <w:rsid w:val="00A11E70"/>
    <w:rsid w:val="00A7648B"/>
    <w:rsid w:val="00A94E09"/>
    <w:rsid w:val="00AB7175"/>
    <w:rsid w:val="00AF63AE"/>
    <w:rsid w:val="00B749FE"/>
    <w:rsid w:val="00BF3391"/>
    <w:rsid w:val="00C45A16"/>
    <w:rsid w:val="00C54DB5"/>
    <w:rsid w:val="00CE7F4F"/>
    <w:rsid w:val="00DF7689"/>
    <w:rsid w:val="00E663D2"/>
    <w:rsid w:val="00EF7413"/>
    <w:rsid w:val="00FC19AC"/>
    <w:rsid w:val="00FE02DB"/>
    <w:rsid w:val="00FE228D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2DC9-63A8-4373-A1AE-423D344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64"/>
    <w:pPr>
      <w:ind w:left="720"/>
      <w:contextualSpacing/>
    </w:pPr>
  </w:style>
  <w:style w:type="paragraph" w:customStyle="1" w:styleId="Z1">
    <w:name w:val="!Z1"/>
    <w:basedOn w:val="a"/>
    <w:qFormat/>
    <w:rsid w:val="00276807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customStyle="1" w:styleId="Z2">
    <w:name w:val="!Z2"/>
    <w:basedOn w:val="Z1"/>
    <w:qFormat/>
    <w:rsid w:val="00276807"/>
    <w:pPr>
      <w:ind w:left="567" w:right="567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Николай Карпенко</cp:lastModifiedBy>
  <cp:revision>25</cp:revision>
  <dcterms:created xsi:type="dcterms:W3CDTF">2015-11-20T10:15:00Z</dcterms:created>
  <dcterms:modified xsi:type="dcterms:W3CDTF">2015-11-23T00:51:00Z</dcterms:modified>
</cp:coreProperties>
</file>