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87" w:rsidRDefault="006070E1" w:rsidP="00327C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СУТНІСТЬ</w:t>
      </w:r>
      <w:r w:rsidR="005F7B6B">
        <w:rPr>
          <w:rFonts w:ascii="Times New Roman" w:hAnsi="Times New Roman" w:cs="Times New Roman"/>
          <w:sz w:val="28"/>
          <w:szCs w:val="28"/>
          <w:lang w:val="uk-UA"/>
        </w:rPr>
        <w:t xml:space="preserve"> ЗАГАЛЬНОГО КОНКУРЕНТНОГО ІМУНІТЕТУ РЕГІОНУ</w:t>
      </w:r>
    </w:p>
    <w:p w:rsidR="005F7B6B" w:rsidRDefault="005F7B6B" w:rsidP="00327CC1">
      <w:pPr>
        <w:spacing w:after="0" w:line="240" w:lineRule="auto"/>
        <w:ind w:firstLine="709"/>
        <w:jc w:val="both"/>
        <w:rPr>
          <w:rFonts w:ascii="Times New Roman" w:hAnsi="Times New Roman" w:cs="Times New Roman"/>
          <w:sz w:val="28"/>
          <w:szCs w:val="28"/>
          <w:lang w:val="uk-UA"/>
        </w:rPr>
      </w:pPr>
    </w:p>
    <w:p w:rsidR="005F7B6B" w:rsidRPr="005F7B6B" w:rsidRDefault="005F7B6B" w:rsidP="00327CC1">
      <w:pPr>
        <w:spacing w:after="0" w:line="240" w:lineRule="auto"/>
        <w:ind w:firstLine="709"/>
        <w:jc w:val="both"/>
        <w:rPr>
          <w:rFonts w:ascii="Times New Roman" w:hAnsi="Times New Roman" w:cs="Times New Roman"/>
          <w:i/>
          <w:sz w:val="28"/>
          <w:szCs w:val="28"/>
          <w:lang w:val="uk-UA"/>
        </w:rPr>
      </w:pPr>
      <w:r w:rsidRPr="005F7B6B">
        <w:rPr>
          <w:rFonts w:ascii="Times New Roman" w:hAnsi="Times New Roman" w:cs="Times New Roman"/>
          <w:b/>
          <w:i/>
          <w:sz w:val="28"/>
          <w:szCs w:val="28"/>
          <w:lang w:val="uk-UA"/>
        </w:rPr>
        <w:t>Писарькова В.</w:t>
      </w:r>
      <w:r w:rsidR="00A1225F">
        <w:rPr>
          <w:rFonts w:ascii="Times New Roman" w:hAnsi="Times New Roman" w:cs="Times New Roman"/>
          <w:b/>
          <w:i/>
          <w:sz w:val="28"/>
          <w:szCs w:val="28"/>
          <w:lang w:val="uk-UA"/>
        </w:rPr>
        <w:t xml:space="preserve"> </w:t>
      </w:r>
      <w:r w:rsidRPr="005F7B6B">
        <w:rPr>
          <w:rFonts w:ascii="Times New Roman" w:hAnsi="Times New Roman" w:cs="Times New Roman"/>
          <w:b/>
          <w:i/>
          <w:sz w:val="28"/>
          <w:szCs w:val="28"/>
          <w:lang w:val="uk-UA"/>
        </w:rPr>
        <w:t>Р.,</w:t>
      </w:r>
      <w:r w:rsidRPr="005F7B6B">
        <w:rPr>
          <w:rFonts w:ascii="Times New Roman" w:hAnsi="Times New Roman" w:cs="Times New Roman"/>
          <w:i/>
          <w:sz w:val="28"/>
          <w:szCs w:val="28"/>
          <w:lang w:val="uk-UA"/>
        </w:rPr>
        <w:t xml:space="preserve"> аспірант ДВНЗ У</w:t>
      </w:r>
      <w:r>
        <w:rPr>
          <w:rFonts w:ascii="Times New Roman" w:hAnsi="Times New Roman" w:cs="Times New Roman"/>
          <w:i/>
          <w:sz w:val="28"/>
          <w:szCs w:val="28"/>
          <w:lang w:val="uk-UA"/>
        </w:rPr>
        <w:t xml:space="preserve">країнський державний хіміко-технологічний університет </w:t>
      </w:r>
      <w:r w:rsidRPr="005F7B6B">
        <w:rPr>
          <w:rFonts w:ascii="Times New Roman" w:hAnsi="Times New Roman" w:cs="Times New Roman"/>
          <w:i/>
          <w:sz w:val="28"/>
          <w:szCs w:val="28"/>
          <w:lang w:val="uk-UA"/>
        </w:rPr>
        <w:t>(м.Дніпро).</w:t>
      </w:r>
    </w:p>
    <w:p w:rsidR="005F7B6B" w:rsidRDefault="005F7B6B" w:rsidP="00327CC1">
      <w:pPr>
        <w:spacing w:after="0" w:line="240" w:lineRule="auto"/>
        <w:jc w:val="both"/>
        <w:rPr>
          <w:rFonts w:ascii="Times New Roman" w:hAnsi="Times New Roman" w:cs="Times New Roman"/>
          <w:sz w:val="28"/>
          <w:szCs w:val="28"/>
          <w:lang w:val="uk-UA"/>
        </w:rPr>
      </w:pPr>
    </w:p>
    <w:p w:rsidR="007F1EDB" w:rsidRDefault="00BF1487" w:rsidP="00BF1487">
      <w:pPr>
        <w:spacing w:after="0" w:line="240" w:lineRule="auto"/>
        <w:ind w:firstLine="709"/>
        <w:jc w:val="both"/>
        <w:rPr>
          <w:rFonts w:ascii="Times New Roman" w:hAnsi="Times New Roman" w:cs="Times New Roman"/>
          <w:sz w:val="28"/>
          <w:szCs w:val="28"/>
          <w:lang w:val="uk-UA"/>
        </w:rPr>
      </w:pPr>
      <w:r w:rsidRPr="00BF1487">
        <w:rPr>
          <w:rFonts w:ascii="Times New Roman" w:hAnsi="Times New Roman" w:cs="Times New Roman"/>
          <w:sz w:val="28"/>
          <w:szCs w:val="28"/>
          <w:lang w:val="uk-UA"/>
        </w:rPr>
        <w:t xml:space="preserve">Сьогодні </w:t>
      </w:r>
      <w:r w:rsidR="005F7B6B">
        <w:rPr>
          <w:rFonts w:ascii="Times New Roman" w:hAnsi="Times New Roman" w:cs="Times New Roman"/>
          <w:sz w:val="28"/>
          <w:szCs w:val="28"/>
          <w:lang w:val="uk-UA"/>
        </w:rPr>
        <w:t>потрібно</w:t>
      </w:r>
      <w:r w:rsidRPr="00BF1487">
        <w:rPr>
          <w:rFonts w:ascii="Times New Roman" w:hAnsi="Times New Roman" w:cs="Times New Roman"/>
          <w:sz w:val="28"/>
          <w:szCs w:val="28"/>
          <w:lang w:val="uk-UA"/>
        </w:rPr>
        <w:t xml:space="preserve"> </w:t>
      </w:r>
      <w:r w:rsidR="005F7B6B">
        <w:rPr>
          <w:rFonts w:ascii="Times New Roman" w:hAnsi="Times New Roman" w:cs="Times New Roman"/>
          <w:sz w:val="28"/>
          <w:szCs w:val="28"/>
          <w:lang w:val="uk-UA"/>
        </w:rPr>
        <w:t>приділяти увагу</w:t>
      </w:r>
      <w:r w:rsidRPr="00BF1487">
        <w:rPr>
          <w:rFonts w:ascii="Times New Roman" w:hAnsi="Times New Roman" w:cs="Times New Roman"/>
          <w:sz w:val="28"/>
          <w:szCs w:val="28"/>
          <w:lang w:val="uk-UA"/>
        </w:rPr>
        <w:t xml:space="preserve"> не тільки і не стільки конкурентоспроможн</w:t>
      </w:r>
      <w:r w:rsidR="005F7B6B">
        <w:rPr>
          <w:rFonts w:ascii="Times New Roman" w:hAnsi="Times New Roman" w:cs="Times New Roman"/>
          <w:sz w:val="28"/>
          <w:szCs w:val="28"/>
          <w:lang w:val="uk-UA"/>
        </w:rPr>
        <w:t>ості</w:t>
      </w:r>
      <w:r w:rsidRPr="00BF1487">
        <w:rPr>
          <w:rFonts w:ascii="Times New Roman" w:hAnsi="Times New Roman" w:cs="Times New Roman"/>
          <w:sz w:val="28"/>
          <w:szCs w:val="28"/>
          <w:lang w:val="uk-UA"/>
        </w:rPr>
        <w:t xml:space="preserve"> регіонів, скільки їх конкурентн</w:t>
      </w:r>
      <w:r w:rsidR="005F7B6B">
        <w:rPr>
          <w:rFonts w:ascii="Times New Roman" w:hAnsi="Times New Roman" w:cs="Times New Roman"/>
          <w:sz w:val="28"/>
          <w:szCs w:val="28"/>
          <w:lang w:val="uk-UA"/>
        </w:rPr>
        <w:t>ому</w:t>
      </w:r>
      <w:r w:rsidR="007F1EDB">
        <w:rPr>
          <w:rFonts w:ascii="Times New Roman" w:hAnsi="Times New Roman" w:cs="Times New Roman"/>
          <w:sz w:val="28"/>
          <w:szCs w:val="28"/>
          <w:lang w:val="uk-UA"/>
        </w:rPr>
        <w:t xml:space="preserve"> </w:t>
      </w:r>
      <w:r w:rsidRPr="00BF1487">
        <w:rPr>
          <w:rFonts w:ascii="Times New Roman" w:hAnsi="Times New Roman" w:cs="Times New Roman"/>
          <w:sz w:val="28"/>
          <w:szCs w:val="28"/>
          <w:lang w:val="uk-UA"/>
        </w:rPr>
        <w:t>імунітет</w:t>
      </w:r>
      <w:r w:rsidR="005F7B6B">
        <w:rPr>
          <w:rFonts w:ascii="Times New Roman" w:hAnsi="Times New Roman" w:cs="Times New Roman"/>
          <w:sz w:val="28"/>
          <w:szCs w:val="28"/>
          <w:lang w:val="uk-UA"/>
        </w:rPr>
        <w:t>у</w:t>
      </w:r>
      <w:r w:rsidRPr="00BF1487">
        <w:rPr>
          <w:rFonts w:ascii="Times New Roman" w:hAnsi="Times New Roman" w:cs="Times New Roman"/>
          <w:sz w:val="28"/>
          <w:szCs w:val="28"/>
          <w:lang w:val="uk-UA"/>
        </w:rPr>
        <w:t>. Одніє</w:t>
      </w:r>
      <w:r w:rsidR="007F1EDB">
        <w:rPr>
          <w:rFonts w:ascii="Times New Roman" w:hAnsi="Times New Roman" w:cs="Times New Roman"/>
          <w:sz w:val="28"/>
          <w:szCs w:val="28"/>
          <w:lang w:val="uk-UA"/>
        </w:rPr>
        <w:t>ї</w:t>
      </w:r>
      <w:r w:rsidRPr="00BF1487">
        <w:rPr>
          <w:rFonts w:ascii="Times New Roman" w:hAnsi="Times New Roman" w:cs="Times New Roman"/>
          <w:sz w:val="28"/>
          <w:szCs w:val="28"/>
          <w:lang w:val="uk-UA"/>
        </w:rPr>
        <w:t xml:space="preserve"> здатності успішно вести конкурентну боротьбу з іншими </w:t>
      </w:r>
      <w:r w:rsidR="007F1EDB">
        <w:rPr>
          <w:rFonts w:ascii="Times New Roman" w:hAnsi="Times New Roman" w:cs="Times New Roman"/>
          <w:sz w:val="28"/>
          <w:szCs w:val="28"/>
          <w:lang w:val="uk-UA"/>
        </w:rPr>
        <w:t>регіонами</w:t>
      </w:r>
      <w:r w:rsidRPr="00BF1487">
        <w:rPr>
          <w:rFonts w:ascii="Times New Roman" w:hAnsi="Times New Roman" w:cs="Times New Roman"/>
          <w:sz w:val="28"/>
          <w:szCs w:val="28"/>
          <w:lang w:val="uk-UA"/>
        </w:rPr>
        <w:t xml:space="preserve"> України сьогодні вже недостатньо. </w:t>
      </w:r>
      <w:r w:rsidR="007F1EDB">
        <w:rPr>
          <w:rFonts w:ascii="Times New Roman" w:hAnsi="Times New Roman" w:cs="Times New Roman"/>
          <w:sz w:val="28"/>
          <w:szCs w:val="28"/>
          <w:lang w:val="uk-UA"/>
        </w:rPr>
        <w:t>В наш час необхідно працювати на перспективу, що призводить до необхідності розгляду здатності та можливості території протистояти потенційним внутрішнім та зовнішнім ризикам.</w:t>
      </w:r>
    </w:p>
    <w:p w:rsidR="00BC11A1" w:rsidRDefault="00BC34B3" w:rsidP="00BC11A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w:t>
      </w:r>
      <w:r w:rsidR="00E35DBE">
        <w:rPr>
          <w:rFonts w:ascii="Times New Roman" w:hAnsi="Times New Roman" w:cs="Times New Roman"/>
          <w:sz w:val="28"/>
          <w:szCs w:val="28"/>
          <w:lang w:val="uk-UA"/>
        </w:rPr>
        <w:t>з авторами робіт [1; 2; 3; 4</w:t>
      </w:r>
      <w:r w:rsidRPr="00BC34B3">
        <w:rPr>
          <w:rFonts w:ascii="Times New Roman" w:hAnsi="Times New Roman" w:cs="Times New Roman"/>
          <w:sz w:val="28"/>
          <w:szCs w:val="28"/>
          <w:lang w:val="uk-UA"/>
        </w:rPr>
        <w:t>], конструювання та інкорпорування нових категорій в науковий обіг регіональної та просторової економіки, в тому числі в контексті забезпечення е</w:t>
      </w:r>
      <w:r w:rsidR="00E35DBE">
        <w:rPr>
          <w:rFonts w:ascii="Times New Roman" w:hAnsi="Times New Roman" w:cs="Times New Roman"/>
          <w:sz w:val="28"/>
          <w:szCs w:val="28"/>
          <w:lang w:val="uk-UA"/>
        </w:rPr>
        <w:t>кономічної безпеки регіону</w:t>
      </w:r>
      <w:r w:rsidRPr="00BC34B3">
        <w:rPr>
          <w:rFonts w:ascii="Times New Roman" w:hAnsi="Times New Roman" w:cs="Times New Roman"/>
          <w:sz w:val="28"/>
          <w:szCs w:val="28"/>
          <w:lang w:val="uk-UA"/>
        </w:rPr>
        <w:t>, передбачає розгляд нових категорій в</w:t>
      </w:r>
      <w:r w:rsidR="00E35DBE">
        <w:rPr>
          <w:rFonts w:ascii="Times New Roman" w:hAnsi="Times New Roman" w:cs="Times New Roman"/>
          <w:sz w:val="28"/>
          <w:szCs w:val="28"/>
          <w:lang w:val="uk-UA"/>
        </w:rPr>
        <w:t xml:space="preserve"> розрізі</w:t>
      </w:r>
      <w:r w:rsidRPr="00BC34B3">
        <w:rPr>
          <w:rFonts w:ascii="Times New Roman" w:hAnsi="Times New Roman" w:cs="Times New Roman"/>
          <w:sz w:val="28"/>
          <w:szCs w:val="28"/>
          <w:lang w:val="uk-UA"/>
        </w:rPr>
        <w:t xml:space="preserve"> економічної генетики та еволюційної економіки. З цих позицій слід розглянути феномен «конкурентний імунітет регіону» в інструментальному аспекті, що </w:t>
      </w:r>
      <w:r w:rsidR="00E35DBE">
        <w:rPr>
          <w:rFonts w:ascii="Times New Roman" w:hAnsi="Times New Roman" w:cs="Times New Roman"/>
          <w:sz w:val="28"/>
          <w:szCs w:val="28"/>
          <w:lang w:val="uk-UA"/>
        </w:rPr>
        <w:t>посприяє</w:t>
      </w:r>
      <w:r w:rsidRPr="00BC34B3">
        <w:rPr>
          <w:rFonts w:ascii="Times New Roman" w:hAnsi="Times New Roman" w:cs="Times New Roman"/>
          <w:sz w:val="28"/>
          <w:szCs w:val="28"/>
          <w:lang w:val="uk-UA"/>
        </w:rPr>
        <w:t xml:space="preserve"> розвитку категорійного апарату просторово-економічних досліджень та їх відгалуження</w:t>
      </w:r>
      <w:r w:rsidR="005F7B6B">
        <w:rPr>
          <w:rFonts w:ascii="Times New Roman" w:hAnsi="Times New Roman" w:cs="Times New Roman"/>
          <w:sz w:val="28"/>
          <w:szCs w:val="28"/>
          <w:lang w:val="uk-UA"/>
        </w:rPr>
        <w:t xml:space="preserve"> (рис. 1)</w:t>
      </w:r>
      <w:r w:rsidR="00BC11A1">
        <w:rPr>
          <w:rFonts w:ascii="Times New Roman" w:hAnsi="Times New Roman" w:cs="Times New Roman"/>
          <w:sz w:val="28"/>
          <w:szCs w:val="28"/>
          <w:lang w:val="uk-UA"/>
        </w:rPr>
        <w:t>.</w:t>
      </w:r>
    </w:p>
    <w:p w:rsidR="00BC11A1" w:rsidRDefault="00BC11A1" w:rsidP="00BC11A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Розглядаючи ключові властивості до розуміння загального конкурентного імунітету регіону загальним чином можна говорити про </w:t>
      </w:r>
      <w:r w:rsidRPr="005F7B6B">
        <w:rPr>
          <w:rFonts w:ascii="Times New Roman" w:hAnsi="Times New Roman" w:cs="Times New Roman"/>
          <w:sz w:val="28"/>
          <w:szCs w:val="28"/>
          <w:lang w:val="uk-UA"/>
        </w:rPr>
        <w:t xml:space="preserve">напрямок потоків інвестицій (куди більше </w:t>
      </w:r>
      <w:r>
        <w:rPr>
          <w:rFonts w:ascii="Times New Roman" w:hAnsi="Times New Roman" w:cs="Times New Roman"/>
          <w:sz w:val="28"/>
          <w:szCs w:val="28"/>
          <w:lang w:val="uk-UA"/>
        </w:rPr>
        <w:t>надходить</w:t>
      </w:r>
      <w:r w:rsidRPr="005F7B6B">
        <w:rPr>
          <w:rFonts w:ascii="Times New Roman" w:hAnsi="Times New Roman" w:cs="Times New Roman"/>
          <w:sz w:val="28"/>
          <w:szCs w:val="28"/>
          <w:lang w:val="uk-UA"/>
        </w:rPr>
        <w:t xml:space="preserve"> вкладів – </w:t>
      </w:r>
      <w:r>
        <w:rPr>
          <w:rFonts w:ascii="Times New Roman" w:hAnsi="Times New Roman" w:cs="Times New Roman"/>
          <w:sz w:val="28"/>
          <w:szCs w:val="28"/>
          <w:lang w:val="uk-UA"/>
        </w:rPr>
        <w:t>з регіону або в нього</w:t>
      </w:r>
      <w:r w:rsidRPr="005F7B6B">
        <w:rPr>
          <w:rFonts w:ascii="Times New Roman" w:hAnsi="Times New Roman" w:cs="Times New Roman"/>
          <w:sz w:val="28"/>
          <w:szCs w:val="28"/>
          <w:lang w:val="uk-UA"/>
        </w:rPr>
        <w:t>), руху інтелектуальних ресурсів (тобто обмін людськими ресурсами, які мають потрібні знання для якоїсь галузі), рівень інфляції, а також багато інших економічних чинни</w:t>
      </w:r>
      <w:r>
        <w:rPr>
          <w:rFonts w:ascii="Times New Roman" w:hAnsi="Times New Roman" w:cs="Times New Roman"/>
          <w:sz w:val="28"/>
          <w:szCs w:val="28"/>
          <w:lang w:val="uk-UA"/>
        </w:rPr>
        <w:t>ків, які впливають на інвестиційну привабливість регіону, яка у свою чергу є однією із складових, що формують призначення загального конкурентного імунітету регіону.</w:t>
      </w:r>
    </w:p>
    <w:p w:rsidR="00BC11A1" w:rsidRDefault="00BC11A1" w:rsidP="00BC11A1">
      <w:pPr>
        <w:spacing w:after="0" w:line="240" w:lineRule="auto"/>
        <w:ind w:firstLine="709"/>
        <w:jc w:val="both"/>
        <w:rPr>
          <w:rFonts w:ascii="Times New Roman" w:hAnsi="Times New Roman" w:cs="Times New Roman"/>
          <w:sz w:val="28"/>
          <w:szCs w:val="28"/>
          <w:lang w:val="uk-UA"/>
        </w:rPr>
      </w:pPr>
      <w:r w:rsidRPr="00FB520B">
        <w:rPr>
          <w:rFonts w:ascii="Times New Roman" w:hAnsi="Times New Roman" w:cs="Times New Roman"/>
          <w:sz w:val="28"/>
          <w:szCs w:val="28"/>
          <w:lang w:val="uk-UA"/>
        </w:rPr>
        <w:t xml:space="preserve">Формування іміджу регіону та забезпечення </w:t>
      </w:r>
      <w:r>
        <w:rPr>
          <w:rFonts w:ascii="Times New Roman" w:hAnsi="Times New Roman" w:cs="Times New Roman"/>
          <w:sz w:val="28"/>
          <w:szCs w:val="28"/>
          <w:lang w:val="uk-UA"/>
        </w:rPr>
        <w:t>економічної безпеки регіону відносимо до призначення поняття «загальний конкурентний імунітет регіону».</w:t>
      </w:r>
    </w:p>
    <w:p w:rsidR="00BC11A1" w:rsidRDefault="00BC11A1" w:rsidP="00BC11A1">
      <w:pPr>
        <w:spacing w:after="0" w:line="240" w:lineRule="auto"/>
        <w:ind w:firstLine="709"/>
        <w:jc w:val="both"/>
        <w:rPr>
          <w:rFonts w:ascii="Times New Roman" w:hAnsi="Times New Roman" w:cs="Times New Roman"/>
          <w:sz w:val="28"/>
          <w:szCs w:val="28"/>
          <w:lang w:val="uk-UA"/>
        </w:rPr>
      </w:pPr>
      <w:r w:rsidRPr="007D3757">
        <w:rPr>
          <w:rFonts w:ascii="Times New Roman" w:hAnsi="Times New Roman" w:cs="Times New Roman"/>
          <w:sz w:val="28"/>
          <w:szCs w:val="28"/>
          <w:lang w:val="uk-UA"/>
        </w:rPr>
        <w:t>Імідж території базується насамперед на т</w:t>
      </w:r>
      <w:r>
        <w:rPr>
          <w:rFonts w:ascii="Times New Roman" w:hAnsi="Times New Roman" w:cs="Times New Roman"/>
          <w:sz w:val="28"/>
          <w:szCs w:val="28"/>
          <w:lang w:val="uk-UA"/>
        </w:rPr>
        <w:t xml:space="preserve">ериторіальній індивідуальності. </w:t>
      </w:r>
      <w:r w:rsidRPr="007D3757">
        <w:rPr>
          <w:rFonts w:ascii="Times New Roman" w:hAnsi="Times New Roman" w:cs="Times New Roman"/>
          <w:sz w:val="28"/>
          <w:szCs w:val="28"/>
          <w:lang w:val="uk-UA"/>
        </w:rPr>
        <w:t>Територіальна індивідуальність містить у со</w:t>
      </w:r>
      <w:r>
        <w:rPr>
          <w:rFonts w:ascii="Times New Roman" w:hAnsi="Times New Roman" w:cs="Times New Roman"/>
          <w:sz w:val="28"/>
          <w:szCs w:val="28"/>
          <w:lang w:val="uk-UA"/>
        </w:rPr>
        <w:t xml:space="preserve">бі, з одного боку, офіційні або </w:t>
      </w:r>
      <w:r w:rsidRPr="007D3757">
        <w:rPr>
          <w:rFonts w:ascii="Times New Roman" w:hAnsi="Times New Roman" w:cs="Times New Roman"/>
          <w:sz w:val="28"/>
          <w:szCs w:val="28"/>
          <w:lang w:val="uk-UA"/>
        </w:rPr>
        <w:t>«розпізнаваль</w:t>
      </w:r>
      <w:r>
        <w:rPr>
          <w:rFonts w:ascii="Times New Roman" w:hAnsi="Times New Roman" w:cs="Times New Roman"/>
          <w:sz w:val="28"/>
          <w:szCs w:val="28"/>
          <w:lang w:val="uk-UA"/>
        </w:rPr>
        <w:t xml:space="preserve">ні» характеристики території. </w:t>
      </w:r>
      <w:r w:rsidRPr="007D3757">
        <w:rPr>
          <w:rFonts w:ascii="Times New Roman" w:hAnsi="Times New Roman" w:cs="Times New Roman"/>
          <w:sz w:val="28"/>
          <w:szCs w:val="28"/>
          <w:lang w:val="uk-UA"/>
        </w:rPr>
        <w:t>Ц</w:t>
      </w:r>
      <w:r>
        <w:rPr>
          <w:rFonts w:ascii="Times New Roman" w:hAnsi="Times New Roman" w:cs="Times New Roman"/>
          <w:sz w:val="28"/>
          <w:szCs w:val="28"/>
          <w:lang w:val="uk-UA"/>
        </w:rPr>
        <w:t>е комплекс візуальних, вербаль</w:t>
      </w:r>
      <w:r w:rsidRPr="007D3757">
        <w:rPr>
          <w:rFonts w:ascii="Times New Roman" w:hAnsi="Times New Roman" w:cs="Times New Roman"/>
          <w:sz w:val="28"/>
          <w:szCs w:val="28"/>
          <w:lang w:val="uk-UA"/>
        </w:rPr>
        <w:t>них та інших ознак, за якими люди ідентифікують територію</w:t>
      </w:r>
      <w:r>
        <w:rPr>
          <w:rFonts w:ascii="Times New Roman" w:hAnsi="Times New Roman" w:cs="Times New Roman"/>
          <w:sz w:val="28"/>
          <w:szCs w:val="28"/>
          <w:lang w:val="uk-UA"/>
        </w:rPr>
        <w:t xml:space="preserve"> </w:t>
      </w:r>
      <w:r w:rsidRPr="006E4736">
        <w:rPr>
          <w:rFonts w:ascii="Times New Roman" w:hAnsi="Times New Roman" w:cs="Times New Roman"/>
          <w:sz w:val="28"/>
          <w:szCs w:val="28"/>
          <w:lang w:val="uk-UA"/>
        </w:rPr>
        <w:t>[</w:t>
      </w:r>
      <w:r w:rsidR="00E35DBE">
        <w:rPr>
          <w:rFonts w:ascii="Times New Roman" w:hAnsi="Times New Roman" w:cs="Times New Roman"/>
          <w:sz w:val="28"/>
          <w:szCs w:val="28"/>
          <w:lang w:val="uk-UA"/>
        </w:rPr>
        <w:t>5</w:t>
      </w:r>
      <w:r w:rsidRPr="006E4736">
        <w:rPr>
          <w:rFonts w:ascii="Times New Roman" w:hAnsi="Times New Roman" w:cs="Times New Roman"/>
          <w:sz w:val="28"/>
          <w:szCs w:val="28"/>
          <w:lang w:val="uk-UA"/>
        </w:rPr>
        <w:t>].</w:t>
      </w:r>
    </w:p>
    <w:p w:rsidR="00BC11A1" w:rsidRPr="00BC11A1" w:rsidRDefault="00BC11A1" w:rsidP="00BC11A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w:t>
      </w:r>
      <w:r w:rsidRPr="00BC11A1">
        <w:rPr>
          <w:rFonts w:ascii="Times New Roman" w:hAnsi="Times New Roman" w:cs="Times New Roman"/>
          <w:sz w:val="28"/>
          <w:szCs w:val="28"/>
          <w:lang w:val="uk-UA"/>
        </w:rPr>
        <w:t>обхідність управління економічною безпекою обумовлена потребою недопущення переростання чинників у загрозу безпеки, запобігання</w:t>
      </w:r>
      <w:r>
        <w:rPr>
          <w:rFonts w:ascii="Times New Roman" w:hAnsi="Times New Roman" w:cs="Times New Roman"/>
          <w:sz w:val="28"/>
          <w:szCs w:val="28"/>
          <w:lang w:val="uk-UA"/>
        </w:rPr>
        <w:t>м</w:t>
      </w:r>
      <w:r w:rsidRPr="00BC11A1">
        <w:rPr>
          <w:rFonts w:ascii="Times New Roman" w:hAnsi="Times New Roman" w:cs="Times New Roman"/>
          <w:sz w:val="28"/>
          <w:szCs w:val="28"/>
          <w:lang w:val="uk-UA"/>
        </w:rPr>
        <w:t xml:space="preserve"> кризовим ситуаціям, гаранті</w:t>
      </w:r>
      <w:r>
        <w:rPr>
          <w:rFonts w:ascii="Times New Roman" w:hAnsi="Times New Roman" w:cs="Times New Roman"/>
          <w:sz w:val="28"/>
          <w:szCs w:val="28"/>
          <w:lang w:val="uk-UA"/>
        </w:rPr>
        <w:t xml:space="preserve">єю </w:t>
      </w:r>
      <w:r w:rsidRPr="00BC11A1">
        <w:rPr>
          <w:rFonts w:ascii="Times New Roman" w:hAnsi="Times New Roman" w:cs="Times New Roman"/>
          <w:sz w:val="28"/>
          <w:szCs w:val="28"/>
          <w:lang w:val="uk-UA"/>
        </w:rPr>
        <w:t>стабільного рівня об’єкту безпеки, мінімізаці</w:t>
      </w:r>
      <w:r>
        <w:rPr>
          <w:rFonts w:ascii="Times New Roman" w:hAnsi="Times New Roman" w:cs="Times New Roman"/>
          <w:sz w:val="28"/>
          <w:szCs w:val="28"/>
          <w:lang w:val="uk-UA"/>
        </w:rPr>
        <w:t>єю</w:t>
      </w:r>
      <w:r w:rsidRPr="00BC11A1">
        <w:rPr>
          <w:rFonts w:ascii="Times New Roman" w:hAnsi="Times New Roman" w:cs="Times New Roman"/>
          <w:sz w:val="28"/>
          <w:szCs w:val="28"/>
          <w:lang w:val="uk-UA"/>
        </w:rPr>
        <w:t xml:space="preserve"> можливих економічних збитків. Забезпечення економічної безпеки повинно передбачати: класифікацію дестабілізуючих чинників безпеки і контроль над ними; ідентифікацію загрози внаслідок втрати</w:t>
      </w:r>
      <w:r>
        <w:rPr>
          <w:rFonts w:ascii="Times New Roman" w:hAnsi="Times New Roman" w:cs="Times New Roman"/>
          <w:sz w:val="28"/>
          <w:szCs w:val="28"/>
          <w:lang w:val="uk-UA"/>
        </w:rPr>
        <w:t xml:space="preserve"> контролю над чинником; розробку</w:t>
      </w:r>
      <w:r w:rsidRPr="00BC11A1">
        <w:rPr>
          <w:rFonts w:ascii="Times New Roman" w:hAnsi="Times New Roman" w:cs="Times New Roman"/>
          <w:sz w:val="28"/>
          <w:szCs w:val="28"/>
          <w:lang w:val="uk-UA"/>
        </w:rPr>
        <w:t xml:space="preserve"> та виконання заходів щодо подолання загроз</w:t>
      </w:r>
      <w:r>
        <w:rPr>
          <w:rFonts w:ascii="Times New Roman" w:hAnsi="Times New Roman" w:cs="Times New Roman"/>
          <w:sz w:val="28"/>
          <w:szCs w:val="28"/>
          <w:lang w:val="uk-UA"/>
        </w:rPr>
        <w:t xml:space="preserve"> </w:t>
      </w:r>
      <w:r w:rsidRPr="00BC11A1">
        <w:rPr>
          <w:rFonts w:ascii="Times New Roman" w:hAnsi="Times New Roman" w:cs="Times New Roman"/>
          <w:sz w:val="28"/>
          <w:szCs w:val="28"/>
          <w:lang w:val="uk-UA"/>
        </w:rPr>
        <w:t>[</w:t>
      </w:r>
      <w:r w:rsidR="00E35DBE">
        <w:rPr>
          <w:rFonts w:ascii="Times New Roman" w:hAnsi="Times New Roman" w:cs="Times New Roman"/>
          <w:sz w:val="28"/>
          <w:szCs w:val="28"/>
          <w:lang w:val="uk-UA"/>
        </w:rPr>
        <w:t>6</w:t>
      </w:r>
      <w:r w:rsidRPr="00BC11A1">
        <w:rPr>
          <w:rFonts w:ascii="Times New Roman" w:hAnsi="Times New Roman" w:cs="Times New Roman"/>
          <w:sz w:val="28"/>
          <w:szCs w:val="28"/>
          <w:lang w:val="uk-UA"/>
        </w:rPr>
        <w:t>].</w:t>
      </w:r>
    </w:p>
    <w:p w:rsidR="00BC34B3" w:rsidRDefault="00BC34B3" w:rsidP="00BF1487">
      <w:pPr>
        <w:spacing w:after="0" w:line="240" w:lineRule="auto"/>
        <w:ind w:firstLine="709"/>
        <w:jc w:val="both"/>
        <w:rPr>
          <w:rFonts w:ascii="Times New Roman" w:hAnsi="Times New Roman" w:cs="Times New Roman"/>
          <w:sz w:val="28"/>
          <w:szCs w:val="28"/>
          <w:lang w:val="uk-UA"/>
        </w:rPr>
      </w:pPr>
    </w:p>
    <w:p w:rsidR="00BC34B3" w:rsidRDefault="00BC34B3" w:rsidP="00BF148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mc:AlternateContent>
          <mc:Choice Requires="wpc">
            <w:drawing>
              <wp:inline distT="0" distB="0" distL="0" distR="0">
                <wp:extent cx="5486400" cy="3200400"/>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8" name="Группа 18"/>
                        <wpg:cNvGrpSpPr/>
                        <wpg:grpSpPr>
                          <a:xfrm>
                            <a:off x="219075" y="95250"/>
                            <a:ext cx="5048250" cy="2971800"/>
                            <a:chOff x="219075" y="95250"/>
                            <a:chExt cx="5048250" cy="2971800"/>
                          </a:xfrm>
                        </wpg:grpSpPr>
                        <wps:wsp>
                          <wps:cNvPr id="2" name="Прямоугольник 2"/>
                          <wps:cNvSpPr/>
                          <wps:spPr>
                            <a:xfrm>
                              <a:off x="1724025" y="95250"/>
                              <a:ext cx="2152650" cy="48577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BC34B3" w:rsidRPr="00A53F27" w:rsidRDefault="00BC34B3" w:rsidP="00BC34B3">
                                <w:pPr>
                                  <w:jc w:val="center"/>
                                  <w:rPr>
                                    <w:rFonts w:ascii="Times New Roman" w:hAnsi="Times New Roman" w:cs="Times New Roman"/>
                                    <w:b/>
                                    <w:sz w:val="24"/>
                                    <w:szCs w:val="24"/>
                                    <w:lang w:val="uk-UA"/>
                                  </w:rPr>
                                </w:pPr>
                                <w:r w:rsidRPr="00A53F27">
                                  <w:rPr>
                                    <w:rFonts w:ascii="Times New Roman" w:hAnsi="Times New Roman" w:cs="Times New Roman"/>
                                    <w:b/>
                                    <w:sz w:val="24"/>
                                    <w:szCs w:val="24"/>
                                    <w:lang w:val="uk-UA"/>
                                  </w:rPr>
                                  <w:t>Загальний конкурентний імунітет регіону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flipH="1">
                              <a:off x="723900" y="581025"/>
                              <a:ext cx="1000126" cy="4381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 name="Прямая со стрелкой 4"/>
                          <wps:cNvCnPr/>
                          <wps:spPr>
                            <a:xfrm>
                              <a:off x="3876675" y="581025"/>
                              <a:ext cx="971550" cy="504825"/>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 name="Прямая со стрелкой 5"/>
                          <wps:cNvCnPr/>
                          <wps:spPr>
                            <a:xfrm flipH="1">
                              <a:off x="1875450" y="581025"/>
                              <a:ext cx="1" cy="5048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 name="Прямая со стрелкой 6"/>
                          <wps:cNvCnPr/>
                          <wps:spPr>
                            <a:xfrm flipH="1">
                              <a:off x="2321855" y="581025"/>
                              <a:ext cx="0" cy="5048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wps:spPr>
                            <a:xfrm flipH="1">
                              <a:off x="2776810" y="581025"/>
                              <a:ext cx="0" cy="5048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Прямая со стрелкой 8"/>
                          <wps:cNvCnPr/>
                          <wps:spPr>
                            <a:xfrm flipH="1">
                              <a:off x="3274355" y="581025"/>
                              <a:ext cx="0" cy="5048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 name="Прямая со стрелкой 9"/>
                          <wps:cNvCnPr/>
                          <wps:spPr>
                            <a:xfrm flipH="1">
                              <a:off x="3722030" y="581025"/>
                              <a:ext cx="0" cy="5048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 name="Овал 10"/>
                          <wps:cNvSpPr/>
                          <wps:spPr>
                            <a:xfrm>
                              <a:off x="304800" y="1019174"/>
                              <a:ext cx="419100" cy="3524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BC34B3" w:rsidRPr="00BC34B3" w:rsidRDefault="00BC34B3" w:rsidP="00BC34B3">
                                <w:pPr>
                                  <w:jc w:val="center"/>
                                  <w:rPr>
                                    <w:rFonts w:ascii="Times New Roman" w:hAnsi="Times New Roman" w:cs="Times New Roman"/>
                                    <w:b/>
                                    <w:sz w:val="24"/>
                                    <w:szCs w:val="24"/>
                                    <w:lang w:val="uk-UA"/>
                                  </w:rPr>
                                </w:pPr>
                                <w:r w:rsidRPr="00BC34B3">
                                  <w:rPr>
                                    <w:rFonts w:ascii="Times New Roman" w:hAnsi="Times New Roman" w:cs="Times New Roman"/>
                                    <w:b/>
                                    <w:sz w:val="24"/>
                                    <w:szCs w:val="24"/>
                                    <w:lang w:val="uk-U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Овал 11"/>
                          <wps:cNvSpPr/>
                          <wps:spPr>
                            <a:xfrm>
                              <a:off x="1647826" y="1161075"/>
                              <a:ext cx="419100" cy="3524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BC34B3" w:rsidRDefault="00BC34B3" w:rsidP="00BC34B3">
                                <w:pPr>
                                  <w:pStyle w:val="a3"/>
                                  <w:spacing w:before="0" w:beforeAutospacing="0" w:after="200" w:afterAutospacing="0" w:line="276" w:lineRule="auto"/>
                                  <w:jc w:val="center"/>
                                </w:pPr>
                                <w:r>
                                  <w:rPr>
                                    <w:rFonts w:eastAsia="Calibri"/>
                                    <w:b/>
                                    <w:bCs/>
                                    <w:lang w:val="uk-UA"/>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Овал 12"/>
                          <wps:cNvSpPr/>
                          <wps:spPr>
                            <a:xfrm>
                              <a:off x="2114552" y="1161075"/>
                              <a:ext cx="419100" cy="3524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BC34B3" w:rsidRDefault="00BC34B3" w:rsidP="00BC34B3">
                                <w:pPr>
                                  <w:pStyle w:val="a3"/>
                                  <w:spacing w:before="0" w:beforeAutospacing="0" w:after="200" w:afterAutospacing="0" w:line="276" w:lineRule="auto"/>
                                  <w:jc w:val="center"/>
                                </w:pPr>
                                <w:r>
                                  <w:rPr>
                                    <w:rFonts w:eastAsia="Calibri"/>
                                    <w:b/>
                                    <w:bCs/>
                                    <w:lang w:val="uk-UA"/>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Овал 13"/>
                          <wps:cNvSpPr/>
                          <wps:spPr>
                            <a:xfrm>
                              <a:off x="2581277" y="1161075"/>
                              <a:ext cx="419100" cy="3524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BC34B3" w:rsidRDefault="00BC34B3" w:rsidP="00BC34B3">
                                <w:pPr>
                                  <w:pStyle w:val="a3"/>
                                  <w:spacing w:before="0" w:beforeAutospacing="0" w:after="200" w:afterAutospacing="0" w:line="276" w:lineRule="auto"/>
                                  <w:jc w:val="center"/>
                                </w:pPr>
                                <w:r>
                                  <w:rPr>
                                    <w:rFonts w:eastAsia="Calibri"/>
                                    <w:b/>
                                    <w:bCs/>
                                    <w:lang w:val="uk-UA"/>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Овал 14"/>
                          <wps:cNvSpPr/>
                          <wps:spPr>
                            <a:xfrm>
                              <a:off x="3045755" y="1161075"/>
                              <a:ext cx="419100" cy="3524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BC34B3" w:rsidRDefault="00BC34B3" w:rsidP="00BC34B3">
                                <w:pPr>
                                  <w:pStyle w:val="a3"/>
                                  <w:spacing w:before="0" w:beforeAutospacing="0" w:after="200" w:afterAutospacing="0" w:line="276" w:lineRule="auto"/>
                                  <w:jc w:val="center"/>
                                </w:pPr>
                                <w:r>
                                  <w:rPr>
                                    <w:rFonts w:eastAsia="Calibri"/>
                                    <w:b/>
                                    <w:bCs/>
                                    <w:lang w:val="uk-UA"/>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Овал 15"/>
                          <wps:cNvSpPr/>
                          <wps:spPr>
                            <a:xfrm>
                              <a:off x="3522005" y="1161075"/>
                              <a:ext cx="419100" cy="3524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BC34B3" w:rsidRDefault="00BC34B3" w:rsidP="00BC34B3">
                                <w:pPr>
                                  <w:pStyle w:val="a3"/>
                                  <w:spacing w:before="0" w:beforeAutospacing="0" w:after="200" w:afterAutospacing="0" w:line="276" w:lineRule="auto"/>
                                  <w:jc w:val="center"/>
                                </w:pPr>
                                <w:r>
                                  <w:rPr>
                                    <w:rFonts w:eastAsia="Calibri"/>
                                    <w:b/>
                                    <w:bCs/>
                                    <w:lang w:val="uk-UA"/>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Овал 16"/>
                          <wps:cNvSpPr/>
                          <wps:spPr>
                            <a:xfrm>
                              <a:off x="4848225" y="1114425"/>
                              <a:ext cx="419100" cy="352425"/>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BC34B3" w:rsidRDefault="00BC34B3" w:rsidP="00BC34B3">
                                <w:pPr>
                                  <w:pStyle w:val="a3"/>
                                  <w:spacing w:before="0" w:beforeAutospacing="0" w:after="200" w:afterAutospacing="0" w:line="276" w:lineRule="auto"/>
                                  <w:jc w:val="center"/>
                                </w:pPr>
                                <w:r>
                                  <w:rPr>
                                    <w:rFonts w:eastAsia="Calibri"/>
                                    <w:b/>
                                    <w:bCs/>
                                    <w:lang w:val="uk-UA"/>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219075" y="1714500"/>
                              <a:ext cx="5048250" cy="1352550"/>
                            </a:xfrm>
                            <a:prstGeom prst="rect">
                              <a:avLst/>
                            </a:prstGeom>
                            <a:noFill/>
                            <a:ln w="9525">
                              <a:prstDash val="dashDot"/>
                            </a:ln>
                          </wps:spPr>
                          <wps:style>
                            <a:lnRef idx="2">
                              <a:schemeClr val="dk1"/>
                            </a:lnRef>
                            <a:fillRef idx="1">
                              <a:schemeClr val="lt1"/>
                            </a:fillRef>
                            <a:effectRef idx="0">
                              <a:schemeClr val="dk1"/>
                            </a:effectRef>
                            <a:fontRef idx="minor">
                              <a:schemeClr val="dk1"/>
                            </a:fontRef>
                          </wps:style>
                          <wps:txbx>
                            <w:txbxContent>
                              <w:p w:rsidR="00BC34B3" w:rsidRDefault="00BC34B3"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 Призначення.</w:t>
                                </w:r>
                              </w:p>
                              <w:p w:rsidR="00BC34B3" w:rsidRDefault="00BC34B3"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 Характеристики.</w:t>
                                </w:r>
                              </w:p>
                              <w:p w:rsidR="00BC34B3" w:rsidRDefault="00BC34B3"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A53F27">
                                  <w:rPr>
                                    <w:rFonts w:ascii="Times New Roman" w:hAnsi="Times New Roman" w:cs="Times New Roman"/>
                                    <w:sz w:val="24"/>
                                    <w:szCs w:val="24"/>
                                    <w:lang w:val="uk-UA"/>
                                  </w:rPr>
                                  <w:t>Розгляд території.</w:t>
                                </w:r>
                              </w:p>
                              <w:p w:rsidR="00A53F27" w:rsidRDefault="00A53F27"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 Вираження.</w:t>
                                </w:r>
                              </w:p>
                              <w:p w:rsidR="00A53F27" w:rsidRDefault="00A53F27"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 Функції.</w:t>
                                </w:r>
                              </w:p>
                              <w:p w:rsidR="00A53F27" w:rsidRDefault="00A53F27"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 Області діагностики.</w:t>
                                </w:r>
                              </w:p>
                              <w:p w:rsidR="00A53F27" w:rsidRPr="00BC34B3" w:rsidRDefault="00A53F27"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 Суб’єкти, які використовують імунітет.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Полотно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group id="Группа 18" o:spid="_x0000_s1028" style="position:absolute;left:2190;top:952;width:50483;height:29718" coordorigin="2190,952" coordsize="50482,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Прямоугольник 2" o:spid="_x0000_s1029" style="position:absolute;left:17240;top:952;width:21526;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UtsIA&#10;AADaAAAADwAAAGRycy9kb3ducmV2LnhtbESPT2sCMRTE7wW/Q3hCbzXrHmRZjSKi0JOyWvD63Lz9&#10;o5uXJUl166c3hUKPw8z8hlmsBtOJOznfWlYwnSQgiEurW64VfJ12HxkIH5A1dpZJwQ95WC1HbwvM&#10;tX1wQfdjqEWEsM9RQRNCn0vpy4YM+ontiaNXWWcwROlqqR0+Itx0Mk2SmTTYclxosKdNQ+Xt+G0U&#10;bK9pdTmdSRduv94Wz1l2O1SZUu/jYT0HEWgI/+G/9qdWkMLvlX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xS2wgAAANoAAAAPAAAAAAAAAAAAAAAAAJgCAABkcnMvZG93&#10;bnJldi54bWxQSwUGAAAAAAQABAD1AAAAhwMAAAAA&#10;" fillcolor="white [3201]" strokecolor="black [3213]">
                    <v:textbox>
                      <w:txbxContent>
                        <w:p w:rsidR="00BC34B3" w:rsidRPr="00A53F27" w:rsidRDefault="00BC34B3" w:rsidP="00BC34B3">
                          <w:pPr>
                            <w:jc w:val="center"/>
                            <w:rPr>
                              <w:rFonts w:ascii="Times New Roman" w:hAnsi="Times New Roman" w:cs="Times New Roman"/>
                              <w:b/>
                              <w:sz w:val="24"/>
                              <w:szCs w:val="24"/>
                              <w:lang w:val="uk-UA"/>
                            </w:rPr>
                          </w:pPr>
                          <w:r w:rsidRPr="00A53F27">
                            <w:rPr>
                              <w:rFonts w:ascii="Times New Roman" w:hAnsi="Times New Roman" w:cs="Times New Roman"/>
                              <w:b/>
                              <w:sz w:val="24"/>
                              <w:szCs w:val="24"/>
                              <w:lang w:val="uk-UA"/>
                            </w:rPr>
                            <w:t>Загальний конкурентний імунітет регіону</w:t>
                          </w:r>
                        </w:p>
                      </w:txbxContent>
                    </v:textbox>
                  </v:rect>
                  <v:shapetype id="_x0000_t32" coordsize="21600,21600" o:spt="32" o:oned="t" path="m,l21600,21600e" filled="f">
                    <v:path arrowok="t" fillok="f" o:connecttype="none"/>
                    <o:lock v:ext="edit" shapetype="t"/>
                  </v:shapetype>
                  <v:shape id="Прямая со стрелкой 3" o:spid="_x0000_s1030" type="#_x0000_t32" style="position:absolute;left:7239;top:5810;width:10001;height:4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H4L8IAAADaAAAADwAAAGRycy9kb3ducmV2LnhtbESPT4vCMBTE7wt+h/AEb2uqwqrVKCL4&#10;b29WQb09mmdbbF5KE7X77c2C4HGYmd8w03ljSvGg2hWWFfS6EQji1OqCMwXHw+p7BMJ5ZI2lZVLw&#10;Rw7ms9bXFGNtn7ynR+IzESDsYlSQe1/FUro0J4Ouayvi4F1tbdAHWWdS1/gMcFPKfhT9SIMFh4Uc&#10;K1rmlN6Su1EwlKdNNEq3/d54cDxflond/a6tUp12s5iA8NT4T/jd3moFA/i/Em6An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H4L8IAAADaAAAADwAAAAAAAAAAAAAA&#10;AAChAgAAZHJzL2Rvd25yZXYueG1sUEsFBgAAAAAEAAQA+QAAAJADAAAAAA==&#10;" strokecolor="black [3213]">
                    <v:stroke endarrow="block"/>
                  </v:shape>
                  <v:shape id="Прямая со стрелкой 4" o:spid="_x0000_s1031" type="#_x0000_t32" style="position:absolute;left:38766;top:5810;width:9716;height:5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yO4cQAAADaAAAADwAAAGRycy9kb3ducmV2LnhtbESPQUvDQBSE74L/YXmF3symIqXEbotW&#10;BOmppi3i7ZF9ZqPZt+nuNon/3hUKPQ4z8w2zXI+2FT350DhWMMtyEMSV0w3XCg7717sFiBCRNbaO&#10;ScEvBVivbm+WWGg38Dv1ZaxFgnAoUIGJsSukDJUhiyFzHXHyvpy3GJP0tdQehwS3rbzP87m02HBa&#10;MNjRxlD1U56tgrbfDqfj+ftkXnb9vtx8fJpn3yk1nYxPjyAijfEavrTftIIH+L+Sb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I7hxAAAANoAAAAPAAAAAAAAAAAA&#10;AAAAAKECAABkcnMvZG93bnJldi54bWxQSwUGAAAAAAQABAD5AAAAkgMAAAAA&#10;" strokecolor="black [3213]">
                    <v:stroke endarrow="block"/>
                  </v:shape>
                  <v:shape id="Прямая со стрелкой 5" o:spid="_x0000_s1032" type="#_x0000_t32" style="position:absolute;left:18754;top:5810;width:0;height:5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FwMQAAADaAAAADwAAAGRycy9kb3ducmV2LnhtbESPQWvCQBSE7wX/w/IEb3VjSqtG1yCB&#10;tra3RkG9PbLPJJh9G7JrTP99t1DocZiZb5h1OphG9NS52rKC2TQCQVxYXXOp4LB/fVyAcB5ZY2OZ&#10;FHyTg3Qzelhjou2dv6jPfSkChF2CCirv20RKV1Rk0E1tSxy8i+0M+iC7UuoO7wFuGhlH0Ys0WHNY&#10;qLClrKLimt+Mgrk8vkeLYhfPlk+H0znL7cfnm1VqMh62KxCeBv8f/mvvtIJn+L0Sb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MXAxAAAANoAAAAPAAAAAAAAAAAA&#10;AAAAAKECAABkcnMvZG93bnJldi54bWxQSwUGAAAAAAQABAD5AAAAkgMAAAAA&#10;" strokecolor="black [3213]">
                    <v:stroke endarrow="block"/>
                  </v:shape>
                  <v:shape id="Прямая со стрелкой 6" o:spid="_x0000_s1033" type="#_x0000_t32" style="position:absolute;left:23218;top:5810;width:0;height:5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Zbt8IAAADaAAAADwAAAGRycy9kb3ducmV2LnhtbESPQYvCMBSE74L/ITzBm6YquFqNIoKu&#10;7s0qqLdH82yLzUtponb/vVlY8DjMzDfMfNmYUjypdoVlBYN+BII4tbrgTMHpuOlNQDiPrLG0TAp+&#10;ycFy0W7NMdb2xQd6Jj4TAcIuRgW591UspUtzMuj6tiIO3s3WBn2QdSZ1ja8AN6UcRtFYGiw4LORY&#10;0Tqn9J48jIIvef6OJuluOJiOTpfrOrH7n61VqttpVjMQnhr/Cf+3d1rBGP6uhBs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Zbt8IAAADaAAAADwAAAAAAAAAAAAAA&#10;AAChAgAAZHJzL2Rvd25yZXYueG1sUEsFBgAAAAAEAAQA+QAAAJADAAAAAA==&#10;" strokecolor="black [3213]">
                    <v:stroke endarrow="block"/>
                  </v:shape>
                  <v:shape id="Прямая со стрелкой 7" o:spid="_x0000_s1034" type="#_x0000_t32" style="position:absolute;left:27768;top:5810;width:0;height:5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LMIAAADaAAAADwAAAGRycy9kb3ducmV2LnhtbESPT4vCMBTE74LfITzBm6Yq7Go1igi7&#10;/rlZBfX2aJ5tsXkpTdTutzfCgsdh5jfDzBaNKcWDaldYVjDoRyCIU6sLzhQcDz+9MQjnkTWWlknB&#10;HzlYzNutGcbaPnlPj8RnIpSwi1FB7n0VS+nSnAy6vq2Ig3e1tUEfZJ1JXeMzlJtSDqPoSxosOCzk&#10;WNEqp/SW3I2Cb3laR+N0MxxMRsfzZZXY7e7XKtXtNMspCE+N/4T/6Y0OHLyvhBs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r+LMIAAADaAAAADwAAAAAAAAAAAAAA&#10;AAChAgAAZHJzL2Rvd25yZXYueG1sUEsFBgAAAAAEAAQA+QAAAJADAAAAAA==&#10;" strokecolor="black [3213]">
                    <v:stroke endarrow="block"/>
                  </v:shape>
                  <v:shape id="Прямая со стрелкой 8" o:spid="_x0000_s1035" type="#_x0000_t32" style="position:absolute;left:32743;top:5810;width:0;height:5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VqXsEAAADaAAAADwAAAGRycy9kb3ducmV2LnhtbERPTWvCQBC9F/wPywjemo0KraauIoJW&#10;ezMG2t6G7JgEs7Mhuybpv+8eBI+P973aDKYWHbWusqxgGsUgiHOrKy4UZJf96wKE88gaa8uk4I8c&#10;bNajlxUm2vZ8pi71hQgh7BJUUHrfJFK6vCSDLrINceCutjXoA2wLqVvsQ7ip5SyO36TBikNDiQ3t&#10;Sspv6d0oeJffn/EiP86my3n287tL7enrYJWajIftBwhPg3+KH+6jVhC2hivhBs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dWpewQAAANoAAAAPAAAAAAAAAAAAAAAA&#10;AKECAABkcnMvZG93bnJldi54bWxQSwUGAAAAAAQABAD5AAAAjwMAAAAA&#10;" strokecolor="black [3213]">
                    <v:stroke endarrow="block"/>
                  </v:shape>
                  <v:shape id="Прямая со стрелкой 9" o:spid="_x0000_s1036" type="#_x0000_t32" style="position:absolute;left:37220;top:5810;width:0;height:5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nPxcQAAADaAAAADwAAAGRycy9kb3ducmV2LnhtbESPQWvCQBSE7wX/w/IEb80mCq1G1yBC&#10;W+2tMaDeHtlnEsy+Ddmtpv/eLRR6HGbmG2aVDaYVN+pdY1lBEsUgiEurG64UFIe35zkI55E1tpZJ&#10;wQ85yNajpxWm2t75i265r0SAsEtRQe19l0rpypoMush2xMG72N6gD7KvpO7xHuCmldM4fpEGGw4L&#10;NXa0ram85t9Gwas8fsTzcjdNFrPidN7mdv/5bpWajIfNEoSnwf+H/9o7rWABv1fCD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c/FxAAAANoAAAAPAAAAAAAAAAAA&#10;AAAAAKECAABkcnMvZG93bnJldi54bWxQSwUGAAAAAAQABAD5AAAAkgMAAAAA&#10;" strokecolor="black [3213]">
                    <v:stroke endarrow="block"/>
                  </v:shape>
                  <v:oval id="Овал 10" o:spid="_x0000_s1037" style="position:absolute;left:3048;top:10191;width:4191;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BsMQA&#10;AADbAAAADwAAAGRycy9kb3ducmV2LnhtbESPQU/DMAyF70j8h8hIu7EUDhOUZdMAbeoFTXSTerUa&#10;01ZrnJJka/n3+DBpN1vv+b3Py/XkenWhEDvPBp7mGSji2tuOGwPHw/bxBVRMyBZ7z2TgjyKsV/d3&#10;S8ytH/mbLmVqlIRwzNFAm9KQax3rlhzGuR+IRfvxwWGSNTTaBhwl3PX6OcsW2mHH0tDiQB8t1afy&#10;7AyU1Vcfqt/FvsL3Yf8ZUrEbXwtjZg/T5g1UoindzNfrwgq+0MsvMoB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BQbDEAAAA2wAAAA8AAAAAAAAAAAAAAAAAmAIAAGRycy9k&#10;b3ducmV2LnhtbFBLBQYAAAAABAAEAPUAAACJAwAAAAA=&#10;" fillcolor="white [3201]" strokecolor="black [3200]" strokeweight=".5pt">
                    <v:textbox>
                      <w:txbxContent>
                        <w:p w:rsidR="00BC34B3" w:rsidRPr="00BC34B3" w:rsidRDefault="00BC34B3" w:rsidP="00BC34B3">
                          <w:pPr>
                            <w:jc w:val="center"/>
                            <w:rPr>
                              <w:rFonts w:ascii="Times New Roman" w:hAnsi="Times New Roman" w:cs="Times New Roman"/>
                              <w:b/>
                              <w:sz w:val="24"/>
                              <w:szCs w:val="24"/>
                              <w:lang w:val="uk-UA"/>
                            </w:rPr>
                          </w:pPr>
                          <w:r w:rsidRPr="00BC34B3">
                            <w:rPr>
                              <w:rFonts w:ascii="Times New Roman" w:hAnsi="Times New Roman" w:cs="Times New Roman"/>
                              <w:b/>
                              <w:sz w:val="24"/>
                              <w:szCs w:val="24"/>
                              <w:lang w:val="uk-UA"/>
                            </w:rPr>
                            <w:t>1</w:t>
                          </w:r>
                        </w:p>
                      </w:txbxContent>
                    </v:textbox>
                  </v:oval>
                  <v:oval id="Овал 11" o:spid="_x0000_s1038" style="position:absolute;left:16478;top:11610;width:4191;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kK8EA&#10;AADbAAAADwAAAGRycy9kb3ducmV2LnhtbERPTWvCQBC9F/wPywje6sYeRFNXqZZKLkWMQq5DdpqE&#10;ZmfT3dXEf98VBG/zeJ+z2gymFVdyvrGsYDZNQBCXVjdcKTifvl4XIHxA1thaJgU38rBZj15WmGrb&#10;85GueahEDGGfooI6hC6V0pc1GfRT2xFH7sc6gyFCV0ntsI/hppVvSTKXBhuODTV2tKup/M0vRkFe&#10;fLeu+JsfCtx2h08Xsn2/zJSajIePdxCBhvAUP9yZjvNncP8lH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N5CvBAAAA2wAAAA8AAAAAAAAAAAAAAAAAmAIAAGRycy9kb3du&#10;cmV2LnhtbFBLBQYAAAAABAAEAPUAAACGAwAAAAA=&#10;" fillcolor="white [3201]" strokecolor="black [3200]" strokeweight=".5pt">
                    <v:textbox>
                      <w:txbxContent>
                        <w:p w:rsidR="00BC34B3" w:rsidRDefault="00BC34B3" w:rsidP="00BC34B3">
                          <w:pPr>
                            <w:pStyle w:val="a3"/>
                            <w:spacing w:before="0" w:beforeAutospacing="0" w:after="200" w:afterAutospacing="0" w:line="276" w:lineRule="auto"/>
                            <w:jc w:val="center"/>
                          </w:pPr>
                          <w:r>
                            <w:rPr>
                              <w:rFonts w:eastAsia="Calibri"/>
                              <w:b/>
                              <w:bCs/>
                              <w:lang w:val="uk-UA"/>
                            </w:rPr>
                            <w:t>2</w:t>
                          </w:r>
                        </w:p>
                      </w:txbxContent>
                    </v:textbox>
                  </v:oval>
                  <v:oval id="Овал 12" o:spid="_x0000_s1039" style="position:absolute;left:21145;top:11610;width:4191;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96XMIA&#10;AADbAAAADwAAAGRycy9kb3ducmV2LnhtbERPTWvCQBC9C/0PyxR60009SBvdBFtRchFpWsh1yI5J&#10;MDub7q4m/fduodDbPN7nbPLJ9OJGzneWFTwvEhDEtdUdNwq+PvfzFxA+IGvsLZOCH/KQZw+zDaba&#10;jvxBtzI0IoawT1FBG8KQSunrlgz6hR2II3e2zmCI0DVSOxxjuOnlMklW0mDHsaHFgd5bqi/l1Sgo&#10;q2Pvqu/VqcK34bRzoTiMr4VST4/Tdg0i0BT+xX/uQsf5S/j9JR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3pcwgAAANsAAAAPAAAAAAAAAAAAAAAAAJgCAABkcnMvZG93&#10;bnJldi54bWxQSwUGAAAAAAQABAD1AAAAhwMAAAAA&#10;" fillcolor="white [3201]" strokecolor="black [3200]" strokeweight=".5pt">
                    <v:textbox>
                      <w:txbxContent>
                        <w:p w:rsidR="00BC34B3" w:rsidRDefault="00BC34B3" w:rsidP="00BC34B3">
                          <w:pPr>
                            <w:pStyle w:val="a3"/>
                            <w:spacing w:before="0" w:beforeAutospacing="0" w:after="200" w:afterAutospacing="0" w:line="276" w:lineRule="auto"/>
                            <w:jc w:val="center"/>
                          </w:pPr>
                          <w:r>
                            <w:rPr>
                              <w:rFonts w:eastAsia="Calibri"/>
                              <w:b/>
                              <w:bCs/>
                              <w:lang w:val="uk-UA"/>
                            </w:rPr>
                            <w:t>3</w:t>
                          </w:r>
                        </w:p>
                      </w:txbxContent>
                    </v:textbox>
                  </v:oval>
                  <v:oval id="Овал 13" o:spid="_x0000_s1040" style="position:absolute;left:25812;top:11610;width:4191;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fx8EA&#10;AADbAAAADwAAAGRycy9kb3ducmV2LnhtbERPTWvCQBC9C/6HZYTe6sYWpI2uopaWXIo0CrkO2TEJ&#10;Zmfj7tak/74rCN7m8T5nuR5MK67kfGNZwWyagCAurW64UnA8fD6/gfABWWNrmRT8kYf1ajxaYqpt&#10;zz90zUMlYgj7FBXUIXSplL6syaCf2o44cifrDIYIXSW1wz6Gm1a+JMlcGmw4NtTY0a6m8pz/GgV5&#10;8d264jLfF7jt9h8uZF/9e6bU02TYLEAEGsJDfHdnOs5/hds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T38fBAAAA2wAAAA8AAAAAAAAAAAAAAAAAmAIAAGRycy9kb3du&#10;cmV2LnhtbFBLBQYAAAAABAAEAPUAAACGAwAAAAA=&#10;" fillcolor="white [3201]" strokecolor="black [3200]" strokeweight=".5pt">
                    <v:textbox>
                      <w:txbxContent>
                        <w:p w:rsidR="00BC34B3" w:rsidRDefault="00BC34B3" w:rsidP="00BC34B3">
                          <w:pPr>
                            <w:pStyle w:val="a3"/>
                            <w:spacing w:before="0" w:beforeAutospacing="0" w:after="200" w:afterAutospacing="0" w:line="276" w:lineRule="auto"/>
                            <w:jc w:val="center"/>
                          </w:pPr>
                          <w:r>
                            <w:rPr>
                              <w:rFonts w:eastAsia="Calibri"/>
                              <w:b/>
                              <w:bCs/>
                              <w:lang w:val="uk-UA"/>
                            </w:rPr>
                            <w:t>4</w:t>
                          </w:r>
                        </w:p>
                      </w:txbxContent>
                    </v:textbox>
                  </v:oval>
                  <v:oval id="Овал 14" o:spid="_x0000_s1041" style="position:absolute;left:30457;top:11610;width:4191;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Hs8EA&#10;AADbAAAADwAAAGRycy9kb3ducmV2LnhtbERPTWvCQBC9C/6HZYTe6sZSpI2uopaWXIo0CrkO2TEJ&#10;Zmfj7tak/74rCN7m8T5nuR5MK67kfGNZwWyagCAurW64UnA8fD6/gfABWWNrmRT8kYf1ajxaYqpt&#10;zz90zUMlYgj7FBXUIXSplL6syaCf2o44cifrDIYIXSW1wz6Gm1a+JMlcGmw4NtTY0a6m8pz/GgV5&#10;8d264jLfF7jt9h8uZF/9e6bU02TYLEAEGsJDfHdnOs5/hds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6R7PBAAAA2wAAAA8AAAAAAAAAAAAAAAAAmAIAAGRycy9kb3du&#10;cmV2LnhtbFBLBQYAAAAABAAEAPUAAACGAwAAAAA=&#10;" fillcolor="white [3201]" strokecolor="black [3200]" strokeweight=".5pt">
                    <v:textbox>
                      <w:txbxContent>
                        <w:p w:rsidR="00BC34B3" w:rsidRDefault="00BC34B3" w:rsidP="00BC34B3">
                          <w:pPr>
                            <w:pStyle w:val="a3"/>
                            <w:spacing w:before="0" w:beforeAutospacing="0" w:after="200" w:afterAutospacing="0" w:line="276" w:lineRule="auto"/>
                            <w:jc w:val="center"/>
                          </w:pPr>
                          <w:r>
                            <w:rPr>
                              <w:rFonts w:eastAsia="Calibri"/>
                              <w:b/>
                              <w:bCs/>
                              <w:lang w:val="uk-UA"/>
                            </w:rPr>
                            <w:t>5</w:t>
                          </w:r>
                        </w:p>
                      </w:txbxContent>
                    </v:textbox>
                  </v:oval>
                  <v:oval id="Овал 15" o:spid="_x0000_s1042" style="position:absolute;left:35220;top:11610;width:4191;height: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biKMEA&#10;AADbAAAADwAAAGRycy9kb3ducmV2LnhtbERPTWvCQBC9C/6HZYTe6sZCpY2uopaWXIo0CrkO2TEJ&#10;Zmfj7tak/74rCN7m8T5nuR5MK67kfGNZwWyagCAurW64UnA8fD6/gfABWWNrmRT8kYf1ajxaYqpt&#10;zz90zUMlYgj7FBXUIXSplL6syaCf2o44cifrDIYIXSW1wz6Gm1a+JMlcGmw4NtTY0a6m8pz/GgV5&#10;8d264jLfF7jt9h8uZF/9e6bU02TYLEAEGsJDfHdnOs5/hds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24ijBAAAA2wAAAA8AAAAAAAAAAAAAAAAAmAIAAGRycy9kb3du&#10;cmV2LnhtbFBLBQYAAAAABAAEAPUAAACGAwAAAAA=&#10;" fillcolor="white [3201]" strokecolor="black [3200]" strokeweight=".5pt">
                    <v:textbox>
                      <w:txbxContent>
                        <w:p w:rsidR="00BC34B3" w:rsidRDefault="00BC34B3" w:rsidP="00BC34B3">
                          <w:pPr>
                            <w:pStyle w:val="a3"/>
                            <w:spacing w:before="0" w:beforeAutospacing="0" w:after="200" w:afterAutospacing="0" w:line="276" w:lineRule="auto"/>
                            <w:jc w:val="center"/>
                          </w:pPr>
                          <w:r>
                            <w:rPr>
                              <w:rFonts w:eastAsia="Calibri"/>
                              <w:b/>
                              <w:bCs/>
                              <w:lang w:val="uk-UA"/>
                            </w:rPr>
                            <w:t>6</w:t>
                          </w:r>
                        </w:p>
                      </w:txbxContent>
                    </v:textbox>
                  </v:oval>
                  <v:oval id="Овал 16" o:spid="_x0000_s1043" style="position:absolute;left:48482;top:11144;width:4191;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R8X8EA&#10;AADbAAAADwAAAGRycy9kb3ducmV2LnhtbERPTWvCQBC9F/wPywi91Y0eQhtdRS1KLkUahVyH7JgE&#10;s7Pp7mrSf98tFHqbx/uc1WY0nXiQ861lBfNZAoK4srrlWsHlfHh5BeEDssbOMin4Jg+b9eRphZm2&#10;A3/Sowi1iCHsM1TQhNBnUvqqIYN+ZnviyF2tMxgidLXUDocYbjq5SJJUGmw5NjTY076h6lbcjYKi&#10;/Ohc+ZWeStz1p3cX8uPwliv1PB23SxCBxvAv/nPnOs5P4f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kfF/BAAAA2wAAAA8AAAAAAAAAAAAAAAAAmAIAAGRycy9kb3du&#10;cmV2LnhtbFBLBQYAAAAABAAEAPUAAACGAwAAAAA=&#10;" fillcolor="white [3201]" strokecolor="black [3200]" strokeweight=".5pt">
                    <v:textbox>
                      <w:txbxContent>
                        <w:p w:rsidR="00BC34B3" w:rsidRDefault="00BC34B3" w:rsidP="00BC34B3">
                          <w:pPr>
                            <w:pStyle w:val="a3"/>
                            <w:spacing w:before="0" w:beforeAutospacing="0" w:after="200" w:afterAutospacing="0" w:line="276" w:lineRule="auto"/>
                            <w:jc w:val="center"/>
                          </w:pPr>
                          <w:r>
                            <w:rPr>
                              <w:rFonts w:eastAsia="Calibri"/>
                              <w:b/>
                              <w:bCs/>
                              <w:lang w:val="uk-UA"/>
                            </w:rPr>
                            <w:t>7</w:t>
                          </w:r>
                        </w:p>
                      </w:txbxContent>
                    </v:textbox>
                  </v:oval>
                  <v:rect id="Прямоугольник 17" o:spid="_x0000_s1044" style="position:absolute;left:2190;top:17145;width:50483;height:13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4LcIA&#10;AADbAAAADwAAAGRycy9kb3ducmV2LnhtbERPPW/CMBDdK/EfrEPqVhw60CpgEEKiYqFtgIXtiI8k&#10;wj4H24T039eVKrHd0/u82aK3RnTkQ+NYwXiUgSAunW64UnDYr1/eQYSIrNE4JgU/FGAxHzzNMNfu&#10;zgV1u1iJFMIhRwV1jG0uZShrshhGriVO3Nl5izFBX0nt8Z7CrZGvWTaRFhtODTW2tKqpvOxuVsF3&#10;sTVhZT77r9Nano6mOPuPa6fU87BfTkFE6uND/O/e6DT/Df5+S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ngtwgAAANsAAAAPAAAAAAAAAAAAAAAAAJgCAABkcnMvZG93&#10;bnJldi54bWxQSwUGAAAAAAQABAD1AAAAhwMAAAAA&#10;" filled="f" strokecolor="black [3200]">
                    <v:stroke dashstyle="dashDot"/>
                    <v:textbox>
                      <w:txbxContent>
                        <w:p w:rsidR="00BC34B3" w:rsidRDefault="00BC34B3"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 Призначення.</w:t>
                          </w:r>
                        </w:p>
                        <w:p w:rsidR="00BC34B3" w:rsidRDefault="00BC34B3"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 Характеристики.</w:t>
                          </w:r>
                        </w:p>
                        <w:p w:rsidR="00BC34B3" w:rsidRDefault="00BC34B3"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A53F27">
                            <w:rPr>
                              <w:rFonts w:ascii="Times New Roman" w:hAnsi="Times New Roman" w:cs="Times New Roman"/>
                              <w:sz w:val="24"/>
                              <w:szCs w:val="24"/>
                              <w:lang w:val="uk-UA"/>
                            </w:rPr>
                            <w:t>Розгляд території.</w:t>
                          </w:r>
                        </w:p>
                        <w:p w:rsidR="00A53F27" w:rsidRDefault="00A53F27"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 Вираження.</w:t>
                          </w:r>
                        </w:p>
                        <w:p w:rsidR="00A53F27" w:rsidRDefault="00A53F27"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 Функції.</w:t>
                          </w:r>
                        </w:p>
                        <w:p w:rsidR="00A53F27" w:rsidRDefault="00A53F27"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6. Області діагностики.</w:t>
                          </w:r>
                        </w:p>
                        <w:p w:rsidR="00A53F27" w:rsidRPr="00BC34B3" w:rsidRDefault="00A53F27" w:rsidP="00A53F2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 Суб’єкти, які використовують імунітет.</w:t>
                          </w:r>
                        </w:p>
                      </w:txbxContent>
                    </v:textbox>
                  </v:rect>
                </v:group>
                <w10:anchorlock/>
              </v:group>
            </w:pict>
          </mc:Fallback>
        </mc:AlternateContent>
      </w:r>
    </w:p>
    <w:p w:rsidR="00A53F27" w:rsidRDefault="00A53F27" w:rsidP="00BF148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1 – Ключові властивості до розуміння поняття «загальний конкурентний імунітет регіону»</w:t>
      </w:r>
    </w:p>
    <w:p w:rsidR="00BC11A1" w:rsidRDefault="00BC11A1" w:rsidP="007D3757">
      <w:pPr>
        <w:spacing w:after="0" w:line="240" w:lineRule="auto"/>
        <w:ind w:firstLine="709"/>
        <w:jc w:val="both"/>
        <w:rPr>
          <w:rFonts w:ascii="Times New Roman" w:hAnsi="Times New Roman" w:cs="Times New Roman"/>
          <w:sz w:val="28"/>
          <w:szCs w:val="28"/>
          <w:lang w:val="uk-UA"/>
        </w:rPr>
      </w:pPr>
    </w:p>
    <w:p w:rsidR="00FB520B" w:rsidRPr="00FB520B" w:rsidRDefault="00FB520B" w:rsidP="007D375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точки зору характеристик як властивостей загального конкурентного імунітету регіону, останній о</w:t>
      </w:r>
      <w:r w:rsidRPr="00FB520B">
        <w:rPr>
          <w:rFonts w:ascii="Times New Roman" w:hAnsi="Times New Roman" w:cs="Times New Roman"/>
          <w:sz w:val="28"/>
          <w:szCs w:val="28"/>
          <w:lang w:val="uk-UA"/>
        </w:rPr>
        <w:t>рієнтован</w:t>
      </w:r>
      <w:r>
        <w:rPr>
          <w:rFonts w:ascii="Times New Roman" w:hAnsi="Times New Roman" w:cs="Times New Roman"/>
          <w:sz w:val="28"/>
          <w:szCs w:val="28"/>
          <w:lang w:val="uk-UA"/>
        </w:rPr>
        <w:t xml:space="preserve">ий </w:t>
      </w:r>
      <w:r w:rsidRPr="00FB520B">
        <w:rPr>
          <w:rFonts w:ascii="Times New Roman" w:hAnsi="Times New Roman" w:cs="Times New Roman"/>
          <w:sz w:val="28"/>
          <w:szCs w:val="28"/>
          <w:lang w:val="uk-UA"/>
        </w:rPr>
        <w:t xml:space="preserve"> на збалансований розвиток території регіону</w:t>
      </w:r>
      <w:r>
        <w:rPr>
          <w:rFonts w:ascii="Times New Roman" w:hAnsi="Times New Roman" w:cs="Times New Roman"/>
          <w:sz w:val="28"/>
          <w:szCs w:val="28"/>
          <w:lang w:val="uk-UA"/>
        </w:rPr>
        <w:t>, який досягається</w:t>
      </w:r>
      <w:r w:rsidRPr="00FB520B">
        <w:rPr>
          <w:rFonts w:ascii="Times New Roman" w:hAnsi="Times New Roman" w:cs="Times New Roman"/>
          <w:sz w:val="28"/>
          <w:szCs w:val="28"/>
          <w:lang w:val="uk-UA"/>
        </w:rPr>
        <w:t xml:space="preserve"> за рахунок результатів діяльності агентів господарської діяльності та</w:t>
      </w:r>
      <w:r w:rsidR="007D3757">
        <w:rPr>
          <w:rFonts w:ascii="Times New Roman" w:hAnsi="Times New Roman" w:cs="Times New Roman"/>
          <w:sz w:val="28"/>
          <w:szCs w:val="28"/>
          <w:lang w:val="uk-UA"/>
        </w:rPr>
        <w:t xml:space="preserve"> збалансованості інфраструктури. Окрім цього потрібно виокремити х</w:t>
      </w:r>
      <w:r w:rsidRPr="00FB520B">
        <w:rPr>
          <w:rFonts w:ascii="Times New Roman" w:hAnsi="Times New Roman" w:cs="Times New Roman"/>
          <w:sz w:val="28"/>
          <w:szCs w:val="28"/>
          <w:lang w:val="uk-UA"/>
        </w:rPr>
        <w:t>арактеризу</w:t>
      </w:r>
      <w:r w:rsidR="007D3757">
        <w:rPr>
          <w:rFonts w:ascii="Times New Roman" w:hAnsi="Times New Roman" w:cs="Times New Roman"/>
          <w:sz w:val="28"/>
          <w:szCs w:val="28"/>
          <w:lang w:val="uk-UA"/>
        </w:rPr>
        <w:t>вання</w:t>
      </w:r>
      <w:r w:rsidRPr="00FB520B">
        <w:rPr>
          <w:rFonts w:ascii="Times New Roman" w:hAnsi="Times New Roman" w:cs="Times New Roman"/>
          <w:sz w:val="28"/>
          <w:szCs w:val="28"/>
          <w:lang w:val="uk-UA"/>
        </w:rPr>
        <w:t xml:space="preserve"> к</w:t>
      </w:r>
      <w:r w:rsidR="007D3757">
        <w:rPr>
          <w:rFonts w:ascii="Times New Roman" w:hAnsi="Times New Roman" w:cs="Times New Roman"/>
          <w:sz w:val="28"/>
          <w:szCs w:val="28"/>
          <w:lang w:val="uk-UA"/>
        </w:rPr>
        <w:t>омплексного</w:t>
      </w:r>
      <w:r w:rsidRPr="00FB520B">
        <w:rPr>
          <w:rFonts w:ascii="Times New Roman" w:hAnsi="Times New Roman" w:cs="Times New Roman"/>
          <w:sz w:val="28"/>
          <w:szCs w:val="28"/>
          <w:lang w:val="uk-UA"/>
        </w:rPr>
        <w:t xml:space="preserve"> потенціал</w:t>
      </w:r>
      <w:r w:rsidR="007D3757">
        <w:rPr>
          <w:rFonts w:ascii="Times New Roman" w:hAnsi="Times New Roman" w:cs="Times New Roman"/>
          <w:sz w:val="28"/>
          <w:szCs w:val="28"/>
          <w:lang w:val="uk-UA"/>
        </w:rPr>
        <w:t>у</w:t>
      </w:r>
      <w:r w:rsidRPr="00FB520B">
        <w:rPr>
          <w:rFonts w:ascii="Times New Roman" w:hAnsi="Times New Roman" w:cs="Times New Roman"/>
          <w:sz w:val="28"/>
          <w:szCs w:val="28"/>
          <w:lang w:val="uk-UA"/>
        </w:rPr>
        <w:t xml:space="preserve"> та розвитку</w:t>
      </w:r>
      <w:r w:rsidR="007D3757">
        <w:rPr>
          <w:rFonts w:ascii="Times New Roman" w:hAnsi="Times New Roman" w:cs="Times New Roman"/>
          <w:sz w:val="28"/>
          <w:szCs w:val="28"/>
          <w:lang w:val="uk-UA"/>
        </w:rPr>
        <w:t xml:space="preserve"> економічної безпеки регіону, ф</w:t>
      </w:r>
      <w:r w:rsidRPr="00FB520B">
        <w:rPr>
          <w:rFonts w:ascii="Times New Roman" w:hAnsi="Times New Roman" w:cs="Times New Roman"/>
          <w:sz w:val="28"/>
          <w:szCs w:val="28"/>
          <w:lang w:val="uk-UA"/>
        </w:rPr>
        <w:t>орму</w:t>
      </w:r>
      <w:r w:rsidR="007D3757">
        <w:rPr>
          <w:rFonts w:ascii="Times New Roman" w:hAnsi="Times New Roman" w:cs="Times New Roman"/>
          <w:sz w:val="28"/>
          <w:szCs w:val="28"/>
          <w:lang w:val="uk-UA"/>
        </w:rPr>
        <w:t>вання умов</w:t>
      </w:r>
      <w:r w:rsidRPr="00FB520B">
        <w:rPr>
          <w:rFonts w:ascii="Times New Roman" w:hAnsi="Times New Roman" w:cs="Times New Roman"/>
          <w:sz w:val="28"/>
          <w:szCs w:val="28"/>
          <w:lang w:val="uk-UA"/>
        </w:rPr>
        <w:t xml:space="preserve"> для створення та реалізації</w:t>
      </w:r>
      <w:r w:rsidR="007D3757">
        <w:rPr>
          <w:rFonts w:ascii="Times New Roman" w:hAnsi="Times New Roman" w:cs="Times New Roman"/>
          <w:sz w:val="28"/>
          <w:szCs w:val="28"/>
          <w:lang w:val="uk-UA"/>
        </w:rPr>
        <w:t xml:space="preserve"> економічного розвитку регіону, закріплення</w:t>
      </w:r>
      <w:r w:rsidRPr="00FB520B">
        <w:rPr>
          <w:rFonts w:ascii="Times New Roman" w:hAnsi="Times New Roman" w:cs="Times New Roman"/>
          <w:sz w:val="28"/>
          <w:szCs w:val="28"/>
          <w:lang w:val="uk-UA"/>
        </w:rPr>
        <w:t xml:space="preserve"> позиції регіону в ра</w:t>
      </w:r>
      <w:r w:rsidR="007D3757">
        <w:rPr>
          <w:rFonts w:ascii="Times New Roman" w:hAnsi="Times New Roman" w:cs="Times New Roman"/>
          <w:sz w:val="28"/>
          <w:szCs w:val="28"/>
          <w:lang w:val="uk-UA"/>
        </w:rPr>
        <w:t>мках національного господарства.</w:t>
      </w:r>
    </w:p>
    <w:p w:rsidR="00FB520B" w:rsidRPr="00FB520B" w:rsidRDefault="00FB4218" w:rsidP="00FB42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Конкурентний імунітет регіону розглядає територію як к</w:t>
      </w:r>
      <w:r w:rsidR="00FB520B" w:rsidRPr="00FB520B">
        <w:rPr>
          <w:rFonts w:ascii="Times New Roman" w:hAnsi="Times New Roman" w:cs="Times New Roman"/>
          <w:sz w:val="28"/>
          <w:szCs w:val="28"/>
          <w:lang w:val="uk-UA"/>
        </w:rPr>
        <w:t>онкурен</w:t>
      </w:r>
      <w:r>
        <w:rPr>
          <w:rFonts w:ascii="Times New Roman" w:hAnsi="Times New Roman" w:cs="Times New Roman"/>
          <w:sz w:val="28"/>
          <w:szCs w:val="28"/>
          <w:lang w:val="uk-UA"/>
        </w:rPr>
        <w:t>тну територію</w:t>
      </w:r>
      <w:r w:rsidR="00FB520B" w:rsidRPr="00FB520B">
        <w:rPr>
          <w:rFonts w:ascii="Times New Roman" w:hAnsi="Times New Roman" w:cs="Times New Roman"/>
          <w:sz w:val="28"/>
          <w:szCs w:val="28"/>
          <w:lang w:val="uk-UA"/>
        </w:rPr>
        <w:t xml:space="preserve"> в рамках на</w:t>
      </w:r>
      <w:r>
        <w:rPr>
          <w:rFonts w:ascii="Times New Roman" w:hAnsi="Times New Roman" w:cs="Times New Roman"/>
          <w:sz w:val="28"/>
          <w:szCs w:val="28"/>
          <w:lang w:val="uk-UA"/>
        </w:rPr>
        <w:t>ціонального та світових ринків. Може бути вираженим через р</w:t>
      </w:r>
      <w:r w:rsidR="00FB520B" w:rsidRPr="00FB520B">
        <w:rPr>
          <w:rFonts w:ascii="Times New Roman" w:hAnsi="Times New Roman" w:cs="Times New Roman"/>
          <w:sz w:val="28"/>
          <w:szCs w:val="28"/>
          <w:lang w:val="uk-UA"/>
        </w:rPr>
        <w:t>івень конкурентоспроможності регіонального комплексу.</w:t>
      </w:r>
    </w:p>
    <w:p w:rsidR="00FB520B" w:rsidRPr="00FB520B" w:rsidRDefault="00FB520B" w:rsidP="00FB520B">
      <w:pPr>
        <w:spacing w:after="0" w:line="240" w:lineRule="auto"/>
        <w:ind w:firstLine="709"/>
        <w:jc w:val="both"/>
        <w:rPr>
          <w:rFonts w:ascii="Times New Roman" w:hAnsi="Times New Roman" w:cs="Times New Roman"/>
          <w:sz w:val="28"/>
          <w:szCs w:val="28"/>
          <w:lang w:val="uk-UA"/>
        </w:rPr>
      </w:pPr>
      <w:r w:rsidRPr="00FB520B">
        <w:rPr>
          <w:rFonts w:ascii="Times New Roman" w:hAnsi="Times New Roman" w:cs="Times New Roman"/>
          <w:sz w:val="28"/>
          <w:szCs w:val="28"/>
          <w:lang w:val="uk-UA"/>
        </w:rPr>
        <w:t xml:space="preserve">Іміджева, репутаційна, конкурентна, високого </w:t>
      </w:r>
      <w:r w:rsidR="00FB4218">
        <w:rPr>
          <w:rFonts w:ascii="Times New Roman" w:hAnsi="Times New Roman" w:cs="Times New Roman"/>
          <w:sz w:val="28"/>
          <w:szCs w:val="28"/>
          <w:lang w:val="uk-UA"/>
        </w:rPr>
        <w:t>рівня захищеності та конкуренто стійкості – представляють собою загальні функції, що характеризують конкурентний імунітет регіону.</w:t>
      </w:r>
    </w:p>
    <w:p w:rsidR="00FB520B" w:rsidRDefault="00FB520B" w:rsidP="00FB4218">
      <w:pPr>
        <w:spacing w:after="0" w:line="240" w:lineRule="auto"/>
        <w:ind w:firstLine="709"/>
        <w:jc w:val="both"/>
        <w:rPr>
          <w:rFonts w:ascii="Times New Roman" w:hAnsi="Times New Roman" w:cs="Times New Roman"/>
          <w:sz w:val="28"/>
          <w:szCs w:val="28"/>
          <w:lang w:val="uk-UA"/>
        </w:rPr>
      </w:pPr>
      <w:r w:rsidRPr="00FB520B">
        <w:rPr>
          <w:rFonts w:ascii="Times New Roman" w:hAnsi="Times New Roman" w:cs="Times New Roman"/>
          <w:sz w:val="28"/>
          <w:szCs w:val="28"/>
          <w:lang w:val="uk-UA"/>
        </w:rPr>
        <w:t>Матеріальні та нематеріальні активи</w:t>
      </w:r>
      <w:r w:rsidR="00FB4218">
        <w:rPr>
          <w:rFonts w:ascii="Times New Roman" w:hAnsi="Times New Roman" w:cs="Times New Roman"/>
          <w:sz w:val="28"/>
          <w:szCs w:val="28"/>
          <w:lang w:val="uk-UA"/>
        </w:rPr>
        <w:t>, складаючи</w:t>
      </w:r>
      <w:r w:rsidRPr="00FB520B">
        <w:rPr>
          <w:rFonts w:ascii="Times New Roman" w:hAnsi="Times New Roman" w:cs="Times New Roman"/>
          <w:sz w:val="28"/>
          <w:szCs w:val="28"/>
          <w:lang w:val="uk-UA"/>
        </w:rPr>
        <w:t xml:space="preserve"> цін</w:t>
      </w:r>
      <w:r w:rsidR="00FB4218">
        <w:rPr>
          <w:rFonts w:ascii="Times New Roman" w:hAnsi="Times New Roman" w:cs="Times New Roman"/>
          <w:sz w:val="28"/>
          <w:szCs w:val="28"/>
          <w:lang w:val="uk-UA"/>
        </w:rPr>
        <w:t xml:space="preserve">ність для держави, відносяться до областей діагностики. </w:t>
      </w:r>
      <w:r w:rsidRPr="00FB520B">
        <w:rPr>
          <w:rFonts w:ascii="Times New Roman" w:hAnsi="Times New Roman" w:cs="Times New Roman"/>
          <w:sz w:val="28"/>
          <w:szCs w:val="28"/>
          <w:lang w:val="uk-UA"/>
        </w:rPr>
        <w:t xml:space="preserve">Суб’єкти та об’єкти господарювання, зовнішні інвестори та розширена взаємодія між державними </w:t>
      </w:r>
      <w:r w:rsidR="00FB4218">
        <w:rPr>
          <w:rFonts w:ascii="Times New Roman" w:hAnsi="Times New Roman" w:cs="Times New Roman"/>
          <w:sz w:val="28"/>
          <w:szCs w:val="28"/>
          <w:lang w:val="uk-UA"/>
        </w:rPr>
        <w:t>та регіональними органами влади активно використовують імунітет.</w:t>
      </w:r>
    </w:p>
    <w:p w:rsidR="00E35DBE" w:rsidRDefault="00E35DBE" w:rsidP="00E35DBE">
      <w:pPr>
        <w:spacing w:after="0" w:line="240" w:lineRule="auto"/>
        <w:ind w:firstLine="709"/>
        <w:jc w:val="both"/>
        <w:rPr>
          <w:rFonts w:ascii="Times New Roman" w:hAnsi="Times New Roman" w:cs="Times New Roman"/>
          <w:sz w:val="28"/>
          <w:szCs w:val="28"/>
          <w:lang w:val="uk-UA"/>
        </w:rPr>
      </w:pPr>
      <w:r w:rsidRPr="00BF1487">
        <w:rPr>
          <w:rFonts w:ascii="Times New Roman" w:hAnsi="Times New Roman" w:cs="Times New Roman"/>
          <w:sz w:val="28"/>
          <w:szCs w:val="28"/>
          <w:lang w:val="uk-UA"/>
        </w:rPr>
        <w:t>Під запропонованою категорією «загальний імунітет регіону» пропонується розуміння унікального поєднання «вроджених» та «набутих» факторів та природних умов, та специфіки формування господарського комплексу та інфраструктури регіону, а також активні та пасивні фактороутворюючі, та умовно продукуючі «результати», «середовище», «продукти» функціонування територій регіону для здійснення життєдіяльності економічної безпеки регіону, створення умов економічного зростання та реалізації економічних циклів розвитку регіональної економічної динаміки.</w:t>
      </w:r>
    </w:p>
    <w:p w:rsidR="00BC11A1" w:rsidRPr="00A1225F" w:rsidRDefault="00BC11A1" w:rsidP="00FB520B">
      <w:pPr>
        <w:spacing w:after="0" w:line="240" w:lineRule="auto"/>
        <w:ind w:firstLine="709"/>
        <w:jc w:val="both"/>
        <w:rPr>
          <w:rFonts w:ascii="Times New Roman" w:hAnsi="Times New Roman" w:cs="Times New Roman"/>
          <w:sz w:val="24"/>
          <w:szCs w:val="24"/>
          <w:lang w:val="uk-UA"/>
        </w:rPr>
      </w:pPr>
      <w:r w:rsidRPr="00A1225F">
        <w:rPr>
          <w:rFonts w:ascii="Times New Roman" w:hAnsi="Times New Roman" w:cs="Times New Roman"/>
          <w:sz w:val="24"/>
          <w:szCs w:val="24"/>
          <w:lang w:val="uk-UA"/>
        </w:rPr>
        <w:lastRenderedPageBreak/>
        <w:t>Список використаних джерел:</w:t>
      </w:r>
    </w:p>
    <w:p w:rsidR="00BC11A1" w:rsidRPr="00A1225F" w:rsidRDefault="00E35DBE" w:rsidP="00BC11A1">
      <w:pPr>
        <w:spacing w:after="0" w:line="240" w:lineRule="auto"/>
        <w:ind w:firstLine="709"/>
        <w:jc w:val="both"/>
        <w:rPr>
          <w:rFonts w:ascii="Times New Roman" w:hAnsi="Times New Roman" w:cs="Times New Roman"/>
          <w:sz w:val="24"/>
          <w:szCs w:val="24"/>
          <w:lang w:val="uk-UA"/>
        </w:rPr>
      </w:pPr>
      <w:r w:rsidRPr="00A1225F">
        <w:rPr>
          <w:rFonts w:ascii="Times New Roman" w:hAnsi="Times New Roman" w:cs="Times New Roman"/>
          <w:sz w:val="24"/>
          <w:szCs w:val="24"/>
          <w:lang w:val="uk-UA"/>
        </w:rPr>
        <w:t>1</w:t>
      </w:r>
      <w:r w:rsidR="00BC11A1" w:rsidRPr="00A1225F">
        <w:rPr>
          <w:rFonts w:ascii="Times New Roman" w:hAnsi="Times New Roman" w:cs="Times New Roman"/>
          <w:sz w:val="24"/>
          <w:szCs w:val="24"/>
          <w:lang w:val="uk-UA"/>
        </w:rPr>
        <w:t>. Важенина И.С., Важенин С.Г., Сухих В.В. Конкуренция регионов за доверие: особенности становления //Экономические и социальные перемены: факты, тенденции, прогноз. 2016. №4. 72-87.</w:t>
      </w:r>
    </w:p>
    <w:p w:rsidR="00BC11A1" w:rsidRPr="00A1225F" w:rsidRDefault="00E35DBE" w:rsidP="00BC11A1">
      <w:pPr>
        <w:spacing w:after="0" w:line="240" w:lineRule="auto"/>
        <w:ind w:firstLine="709"/>
        <w:jc w:val="both"/>
        <w:rPr>
          <w:rFonts w:ascii="Times New Roman" w:hAnsi="Times New Roman" w:cs="Times New Roman"/>
          <w:sz w:val="24"/>
          <w:szCs w:val="24"/>
          <w:lang w:val="uk-UA"/>
        </w:rPr>
      </w:pPr>
      <w:r w:rsidRPr="00A1225F">
        <w:rPr>
          <w:rFonts w:ascii="Times New Roman" w:hAnsi="Times New Roman" w:cs="Times New Roman"/>
          <w:sz w:val="24"/>
          <w:szCs w:val="24"/>
          <w:lang w:val="uk-UA"/>
        </w:rPr>
        <w:t>2</w:t>
      </w:r>
      <w:r w:rsidR="00BC11A1" w:rsidRPr="00A1225F">
        <w:rPr>
          <w:rFonts w:ascii="Times New Roman" w:hAnsi="Times New Roman" w:cs="Times New Roman"/>
          <w:sz w:val="24"/>
          <w:szCs w:val="24"/>
          <w:lang w:val="uk-UA"/>
        </w:rPr>
        <w:t>. Казанцев С.В. Экономическая безопасность и оценка экономической защищенности территории // Регион: экономика и социология, 2010. №3. 40-50.</w:t>
      </w:r>
    </w:p>
    <w:p w:rsidR="00BC11A1" w:rsidRPr="00A1225F" w:rsidRDefault="00E35DBE" w:rsidP="00BC11A1">
      <w:pPr>
        <w:spacing w:after="0" w:line="240" w:lineRule="auto"/>
        <w:ind w:firstLine="709"/>
        <w:jc w:val="both"/>
        <w:rPr>
          <w:rFonts w:ascii="Times New Roman" w:hAnsi="Times New Roman" w:cs="Times New Roman"/>
          <w:sz w:val="24"/>
          <w:szCs w:val="24"/>
          <w:lang w:val="uk-UA"/>
        </w:rPr>
      </w:pPr>
      <w:r w:rsidRPr="00A1225F">
        <w:rPr>
          <w:rFonts w:ascii="Times New Roman" w:hAnsi="Times New Roman" w:cs="Times New Roman"/>
          <w:sz w:val="24"/>
          <w:szCs w:val="24"/>
          <w:lang w:val="uk-UA"/>
        </w:rPr>
        <w:t>3</w:t>
      </w:r>
      <w:r w:rsidR="00BC11A1" w:rsidRPr="00A1225F">
        <w:rPr>
          <w:rFonts w:ascii="Times New Roman" w:hAnsi="Times New Roman" w:cs="Times New Roman"/>
          <w:sz w:val="24"/>
          <w:szCs w:val="24"/>
          <w:lang w:val="uk-UA"/>
        </w:rPr>
        <w:t>. Копеин В.В., Филимонова В.А., Копеин А.В. Региональный фактор системе экономической безопасности // Российское предпринимательство. 2014, т.15, №14. 13-25.</w:t>
      </w:r>
    </w:p>
    <w:p w:rsidR="00BC11A1" w:rsidRPr="00A1225F" w:rsidRDefault="00E35DBE" w:rsidP="00BC11A1">
      <w:pPr>
        <w:spacing w:after="0" w:line="240" w:lineRule="auto"/>
        <w:ind w:firstLine="709"/>
        <w:jc w:val="both"/>
        <w:rPr>
          <w:rFonts w:ascii="Times New Roman" w:hAnsi="Times New Roman" w:cs="Times New Roman"/>
          <w:sz w:val="24"/>
          <w:szCs w:val="24"/>
          <w:lang w:val="uk-UA"/>
        </w:rPr>
      </w:pPr>
      <w:r w:rsidRPr="00A1225F">
        <w:rPr>
          <w:rFonts w:ascii="Times New Roman" w:hAnsi="Times New Roman" w:cs="Times New Roman"/>
          <w:sz w:val="24"/>
          <w:szCs w:val="24"/>
          <w:lang w:val="uk-UA"/>
        </w:rPr>
        <w:t>4</w:t>
      </w:r>
      <w:r w:rsidR="00BC11A1" w:rsidRPr="00A1225F">
        <w:rPr>
          <w:rFonts w:ascii="Times New Roman" w:hAnsi="Times New Roman" w:cs="Times New Roman"/>
          <w:sz w:val="24"/>
          <w:szCs w:val="24"/>
          <w:lang w:val="uk-UA"/>
        </w:rPr>
        <w:t>. Логинов Д.</w:t>
      </w:r>
      <w:bookmarkStart w:id="0" w:name="_GoBack"/>
      <w:bookmarkEnd w:id="0"/>
      <w:r w:rsidR="00BC11A1" w:rsidRPr="00A1225F">
        <w:rPr>
          <w:rFonts w:ascii="Times New Roman" w:hAnsi="Times New Roman" w:cs="Times New Roman"/>
          <w:sz w:val="24"/>
          <w:szCs w:val="24"/>
          <w:lang w:val="uk-UA"/>
        </w:rPr>
        <w:t>А. Экономическая безопасность региона как социально-экономическое явление // Экономика и управление: проблемы и решения, 2015, №12. 16-21.</w:t>
      </w:r>
    </w:p>
    <w:p w:rsidR="00BC11A1" w:rsidRPr="00A1225F" w:rsidRDefault="00E35DBE" w:rsidP="00BC11A1">
      <w:pPr>
        <w:spacing w:after="0" w:line="240" w:lineRule="auto"/>
        <w:ind w:firstLine="709"/>
        <w:jc w:val="both"/>
        <w:rPr>
          <w:rFonts w:ascii="Times New Roman" w:hAnsi="Times New Roman" w:cs="Times New Roman"/>
          <w:sz w:val="24"/>
          <w:szCs w:val="24"/>
          <w:lang w:val="uk-UA"/>
        </w:rPr>
      </w:pPr>
      <w:r w:rsidRPr="00A1225F">
        <w:rPr>
          <w:rFonts w:ascii="Times New Roman" w:hAnsi="Times New Roman" w:cs="Times New Roman"/>
          <w:sz w:val="24"/>
          <w:szCs w:val="24"/>
          <w:lang w:val="uk-UA"/>
        </w:rPr>
        <w:t>5</w:t>
      </w:r>
      <w:r w:rsidR="00BC11A1" w:rsidRPr="00A1225F">
        <w:rPr>
          <w:rFonts w:ascii="Times New Roman" w:hAnsi="Times New Roman" w:cs="Times New Roman"/>
          <w:sz w:val="24"/>
          <w:szCs w:val="24"/>
          <w:lang w:val="uk-UA"/>
        </w:rPr>
        <w:t>. Макаренко М. В. Імідж регіону як головний чинник його конкурентоспроможності / М. В. Макаренко // Актуальні проблеми економіки. - 2012. – № 2. – С. 180-187.</w:t>
      </w:r>
    </w:p>
    <w:p w:rsidR="00BC11A1" w:rsidRPr="00A1225F" w:rsidRDefault="00E35DBE" w:rsidP="00BC11A1">
      <w:pPr>
        <w:spacing w:after="0" w:line="240" w:lineRule="auto"/>
        <w:ind w:firstLine="709"/>
        <w:jc w:val="both"/>
        <w:rPr>
          <w:rFonts w:ascii="Times New Roman" w:hAnsi="Times New Roman" w:cs="Times New Roman"/>
          <w:sz w:val="24"/>
          <w:szCs w:val="24"/>
          <w:lang w:val="uk-UA"/>
        </w:rPr>
      </w:pPr>
      <w:r w:rsidRPr="00A1225F">
        <w:rPr>
          <w:rFonts w:ascii="Times New Roman" w:hAnsi="Times New Roman" w:cs="Times New Roman"/>
          <w:sz w:val="24"/>
          <w:szCs w:val="24"/>
          <w:lang w:val="uk-UA"/>
        </w:rPr>
        <w:t>6</w:t>
      </w:r>
      <w:r w:rsidR="00BC11A1" w:rsidRPr="00A1225F">
        <w:rPr>
          <w:rFonts w:ascii="Times New Roman" w:hAnsi="Times New Roman" w:cs="Times New Roman"/>
          <w:sz w:val="24"/>
          <w:szCs w:val="24"/>
          <w:lang w:val="uk-UA"/>
        </w:rPr>
        <w:t>. Криленко В. І. Економічна безпека регіону як складова забезпечення національної економічної безпеки / В. І. Криленко. // Ефективна економіка.</w:t>
      </w:r>
      <w:r w:rsidRPr="00A1225F">
        <w:rPr>
          <w:rFonts w:ascii="Times New Roman" w:hAnsi="Times New Roman" w:cs="Times New Roman"/>
          <w:sz w:val="24"/>
          <w:szCs w:val="24"/>
          <w:lang w:val="uk-UA"/>
        </w:rPr>
        <w:t xml:space="preserve"> – </w:t>
      </w:r>
      <w:r w:rsidR="00BC11A1" w:rsidRPr="00A1225F">
        <w:rPr>
          <w:rFonts w:ascii="Times New Roman" w:hAnsi="Times New Roman" w:cs="Times New Roman"/>
          <w:sz w:val="24"/>
          <w:szCs w:val="24"/>
          <w:lang w:val="uk-UA"/>
        </w:rPr>
        <w:t>2013.</w:t>
      </w:r>
      <w:r w:rsidRPr="00A1225F">
        <w:rPr>
          <w:rFonts w:ascii="Times New Roman" w:hAnsi="Times New Roman" w:cs="Times New Roman"/>
          <w:sz w:val="24"/>
          <w:szCs w:val="24"/>
          <w:lang w:val="uk-UA"/>
        </w:rPr>
        <w:t xml:space="preserve"> – </w:t>
      </w:r>
      <w:r w:rsidR="00BC11A1" w:rsidRPr="00A1225F">
        <w:rPr>
          <w:rFonts w:ascii="Times New Roman" w:hAnsi="Times New Roman" w:cs="Times New Roman"/>
          <w:sz w:val="24"/>
          <w:szCs w:val="24"/>
          <w:lang w:val="uk-UA"/>
        </w:rPr>
        <w:t>№ 2.</w:t>
      </w:r>
    </w:p>
    <w:sectPr w:rsidR="00BC11A1" w:rsidRPr="00A1225F" w:rsidSect="00BF148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87"/>
    <w:rsid w:val="00327CC1"/>
    <w:rsid w:val="00354AAF"/>
    <w:rsid w:val="005F7B6B"/>
    <w:rsid w:val="006070E1"/>
    <w:rsid w:val="006E4736"/>
    <w:rsid w:val="007D3757"/>
    <w:rsid w:val="007F1EDB"/>
    <w:rsid w:val="00A1225F"/>
    <w:rsid w:val="00A53F27"/>
    <w:rsid w:val="00BC11A1"/>
    <w:rsid w:val="00BC34B3"/>
    <w:rsid w:val="00BF1487"/>
    <w:rsid w:val="00E35DBE"/>
    <w:rsid w:val="00FB4218"/>
    <w:rsid w:val="00FB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0BB3F-EF73-4EE0-8C3A-AA720B80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4B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A53F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3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3380</Words>
  <Characters>1928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Lera</dc:creator>
  <cp:lastModifiedBy>Natasha</cp:lastModifiedBy>
  <cp:revision>2</cp:revision>
  <dcterms:created xsi:type="dcterms:W3CDTF">2019-11-05T20:47:00Z</dcterms:created>
  <dcterms:modified xsi:type="dcterms:W3CDTF">2019-11-05T20:47:00Z</dcterms:modified>
</cp:coreProperties>
</file>