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C6" w:rsidRPr="007842D8" w:rsidRDefault="00750FC6" w:rsidP="0075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750FC6" w:rsidRDefault="00750FC6" w:rsidP="00750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842D8">
        <w:rPr>
          <w:rFonts w:ascii="Times New Roman" w:hAnsi="Times New Roman"/>
          <w:bCs/>
          <w:iCs/>
          <w:sz w:val="28"/>
          <w:szCs w:val="28"/>
          <w:lang w:eastAsia="ru-RU"/>
        </w:rPr>
        <w:t>ІНТЕРАКТИВНІ ТЕХНОЛОГІЇ У РОЗВИТКУ ПІЗНАВАЛЬНИХ ІНТЕРЕСІВ СТУДЕНТІВ</w:t>
      </w:r>
    </w:p>
    <w:p w:rsidR="00CC5813" w:rsidRPr="007842D8" w:rsidRDefault="00CC5813" w:rsidP="00750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750FC6" w:rsidRDefault="007842D8" w:rsidP="007842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r w:rsidRPr="00CC5813">
        <w:rPr>
          <w:rFonts w:ascii="Times New Roman" w:eastAsia="Times New Roman" w:hAnsi="Times New Roman" w:cs="Times New Roman"/>
          <w:b/>
          <w:i/>
          <w:sz w:val="28"/>
          <w:szCs w:val="28"/>
        </w:rPr>
        <w:t>Янчук І.</w:t>
      </w:r>
      <w:r w:rsidR="00CC58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C5813">
        <w:rPr>
          <w:rFonts w:ascii="Times New Roman" w:eastAsia="Times New Roman" w:hAnsi="Times New Roman" w:cs="Times New Roman"/>
          <w:b/>
          <w:i/>
          <w:sz w:val="28"/>
          <w:szCs w:val="28"/>
        </w:rPr>
        <w:t>М.</w:t>
      </w:r>
      <w:bookmarkEnd w:id="0"/>
      <w:r w:rsidRPr="00CC5813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7842D8">
        <w:rPr>
          <w:rFonts w:ascii="Times New Roman" w:eastAsia="Times New Roman" w:hAnsi="Times New Roman" w:cs="Times New Roman"/>
          <w:i/>
          <w:sz w:val="28"/>
          <w:szCs w:val="28"/>
        </w:rPr>
        <w:t xml:space="preserve"> викладач бухгалтерських дисциплін, спеціаліст вищої категорії, Горохівського коледжу ЛНАУ, </w:t>
      </w:r>
      <w:r w:rsidRPr="00CC5813">
        <w:rPr>
          <w:rFonts w:ascii="Times New Roman" w:eastAsia="Times New Roman" w:hAnsi="Times New Roman" w:cs="Times New Roman"/>
          <w:b/>
          <w:i/>
          <w:sz w:val="28"/>
          <w:szCs w:val="28"/>
        </w:rPr>
        <w:t>Борщ К.</w:t>
      </w:r>
      <w:r w:rsidR="00CC58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C5813">
        <w:rPr>
          <w:rFonts w:ascii="Times New Roman" w:eastAsia="Times New Roman" w:hAnsi="Times New Roman" w:cs="Times New Roman"/>
          <w:b/>
          <w:i/>
          <w:sz w:val="28"/>
          <w:szCs w:val="28"/>
        </w:rPr>
        <w:t>Ю.,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42D8">
        <w:rPr>
          <w:rFonts w:ascii="Times New Roman" w:eastAsia="Times New Roman" w:hAnsi="Times New Roman" w:cs="Times New Roman"/>
          <w:i/>
          <w:sz w:val="28"/>
          <w:szCs w:val="28"/>
        </w:rPr>
        <w:t>студентка 3-го курсу бухгалтерського відділення Горохівського коледжу ЛНАУ.</w:t>
      </w:r>
    </w:p>
    <w:p w:rsidR="00CC5813" w:rsidRPr="007842D8" w:rsidRDefault="00CC5813" w:rsidP="007842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0FC6" w:rsidRPr="007842D8" w:rsidRDefault="00750FC6" w:rsidP="00784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2D8">
        <w:rPr>
          <w:rFonts w:ascii="Times New Roman" w:hAnsi="Times New Roman"/>
          <w:sz w:val="28"/>
          <w:szCs w:val="28"/>
          <w:lang w:eastAsia="ru-RU"/>
        </w:rPr>
        <w:t xml:space="preserve">На сьогоднішній день вимоги, які висуваються державою, суспільством та роботодавцями до підготовки сучасних фахівців за напрямом підготовки  </w:t>
      </w:r>
      <w:r w:rsidRPr="007842D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842D8" w:rsidRPr="007842D8">
        <w:rPr>
          <w:rFonts w:ascii="Times New Roman" w:hAnsi="Times New Roman" w:cs="Times New Roman"/>
          <w:sz w:val="28"/>
          <w:szCs w:val="28"/>
        </w:rPr>
        <w:t>Облік і оподаткування</w:t>
      </w:r>
      <w:r w:rsidRPr="007842D8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7842D8">
        <w:rPr>
          <w:rFonts w:ascii="Times New Roman" w:hAnsi="Times New Roman"/>
          <w:sz w:val="28"/>
          <w:szCs w:val="28"/>
          <w:lang w:eastAsia="ru-RU"/>
        </w:rPr>
        <w:t xml:space="preserve"> зумовлюють пошук таких технологій і методів навчання, які б відповідали світовим вимогам та стандартам освіти, забезпечували б підготовку майбутніх фахівців на високому професійному рівні. Це передбачає впровадження демократичних засад у практику навчального процесу у ВНЗ, використання методик, які допомагають набути соціальних та інтелектуальних навичок. Найбільш результативними є технології, спрямовані на створення суб’єктно-суб’єктних відносин між викладачем і студентами, залучення їх до активної комунікативної взаємодії, встановлення атмосфери взаємоповаги, довіри та відповідальності. Технології, які надають навчальному процесу діалогічного характеру, відносяться до класу інтерактивних.</w:t>
      </w:r>
    </w:p>
    <w:p w:rsidR="00750FC6" w:rsidRPr="007842D8" w:rsidRDefault="00750FC6" w:rsidP="00750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2D8">
        <w:rPr>
          <w:rFonts w:ascii="Times New Roman" w:hAnsi="Times New Roman"/>
          <w:sz w:val="28"/>
          <w:szCs w:val="28"/>
        </w:rPr>
        <w:t xml:space="preserve">            Використання інтерактивної моделі навчання передбачають  </w:t>
      </w:r>
      <w:hyperlink r:id="rId5" w:tooltip="Моделювання" w:history="1">
        <w:r w:rsidRPr="007842D8">
          <w:rPr>
            <w:rStyle w:val="a3"/>
            <w:color w:val="auto"/>
            <w:sz w:val="28"/>
            <w:szCs w:val="28"/>
            <w:u w:val="none"/>
          </w:rPr>
          <w:t>моделювання</w:t>
        </w:r>
      </w:hyperlink>
      <w:r w:rsidRPr="007842D8">
        <w:rPr>
          <w:rFonts w:ascii="Times New Roman" w:hAnsi="Times New Roman"/>
          <w:sz w:val="28"/>
          <w:szCs w:val="28"/>
        </w:rPr>
        <w:t>  життєвих ситуацій, використання рольових ігор, спільне вирішення  проблем. Виключається домінування якого-небудь учасника навчального процесу або будь-якої ідеї. Це вчить, гуманного, демократичного підходу до моделі.</w:t>
      </w:r>
    </w:p>
    <w:p w:rsidR="00750FC6" w:rsidRPr="007842D8" w:rsidRDefault="00750FC6" w:rsidP="00750F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2D8">
        <w:rPr>
          <w:rFonts w:ascii="Times New Roman" w:hAnsi="Times New Roman"/>
          <w:bCs/>
          <w:sz w:val="28"/>
          <w:szCs w:val="28"/>
        </w:rPr>
        <w:t>Ознаки інтерактивної моделі навчання:</w:t>
      </w:r>
    </w:p>
    <w:p w:rsidR="00750FC6" w:rsidRPr="007842D8" w:rsidRDefault="00750FC6" w:rsidP="00750FC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bCs/>
          <w:sz w:val="28"/>
          <w:szCs w:val="28"/>
        </w:rPr>
        <w:t>Позитивне:</w:t>
      </w:r>
      <w:r w:rsidRPr="007842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50FC6" w:rsidRPr="007842D8" w:rsidRDefault="00750FC6" w:rsidP="00750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>розширення пізнавальних можливостей студентів;</w:t>
      </w:r>
    </w:p>
    <w:p w:rsidR="00750FC6" w:rsidRPr="007842D8" w:rsidRDefault="00750FC6" w:rsidP="00750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>високий рівень засвоєння знань;</w:t>
      </w:r>
    </w:p>
    <w:p w:rsidR="00750FC6" w:rsidRPr="007842D8" w:rsidRDefault="00750FC6" w:rsidP="00750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>контроль за рівнем знань;</w:t>
      </w:r>
    </w:p>
    <w:p w:rsidR="00750FC6" w:rsidRPr="007842D8" w:rsidRDefault="00750FC6" w:rsidP="00750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>викладач виступає в ролі організатора, консультанта;</w:t>
      </w:r>
    </w:p>
    <w:p w:rsidR="00750FC6" w:rsidRPr="007842D8" w:rsidRDefault="00750FC6" w:rsidP="00750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>між викладачем і студентами в колективі відбувається співпраця.</w:t>
      </w:r>
      <w:r w:rsidRPr="007842D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750FC6" w:rsidRPr="007842D8" w:rsidRDefault="00750FC6" w:rsidP="00750FC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bCs/>
          <w:sz w:val="28"/>
          <w:szCs w:val="28"/>
        </w:rPr>
        <w:t>Негативне:</w:t>
      </w:r>
      <w:r w:rsidRPr="007842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50FC6" w:rsidRPr="007842D8" w:rsidRDefault="00750FC6" w:rsidP="00750F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>на вивчення певної інформації потрібен значний час;</w:t>
      </w:r>
    </w:p>
    <w:p w:rsidR="00750FC6" w:rsidRPr="007842D8" w:rsidRDefault="00750FC6" w:rsidP="00750F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>потребує інших підходів в оцінюванні знань студентів;</w:t>
      </w:r>
    </w:p>
    <w:p w:rsidR="00750FC6" w:rsidRPr="007842D8" w:rsidRDefault="00750FC6" w:rsidP="00750F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>викладач немає певного досвіду щодо такого виду організації навчального процесу;</w:t>
      </w:r>
    </w:p>
    <w:p w:rsidR="00750FC6" w:rsidRPr="007842D8" w:rsidRDefault="00750FC6" w:rsidP="00750F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>недостатньо методичних розробок занять з різних дисциплін.</w:t>
      </w:r>
    </w:p>
    <w:p w:rsidR="00750FC6" w:rsidRPr="007842D8" w:rsidRDefault="00750FC6" w:rsidP="00750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2D8">
        <w:rPr>
          <w:rFonts w:ascii="Times New Roman" w:hAnsi="Times New Roman"/>
          <w:bCs/>
          <w:iCs/>
          <w:sz w:val="28"/>
          <w:szCs w:val="28"/>
        </w:rPr>
        <w:t>Інтерактивні технології навчання</w:t>
      </w:r>
      <w:r w:rsidRPr="007842D8">
        <w:rPr>
          <w:rFonts w:ascii="Times New Roman" w:hAnsi="Times New Roman"/>
          <w:sz w:val="28"/>
          <w:szCs w:val="28"/>
        </w:rPr>
        <w:t> - це така </w:t>
      </w:r>
      <w:hyperlink r:id="rId6" w:tooltip="Організація" w:history="1">
        <w:r w:rsidRPr="007842D8">
          <w:rPr>
            <w:rStyle w:val="a3"/>
            <w:color w:val="auto"/>
            <w:sz w:val="28"/>
            <w:szCs w:val="28"/>
            <w:u w:val="none"/>
          </w:rPr>
          <w:t>організація</w:t>
        </w:r>
      </w:hyperlink>
      <w:r w:rsidRPr="007842D8">
        <w:rPr>
          <w:rFonts w:ascii="Times New Roman" w:hAnsi="Times New Roman"/>
          <w:sz w:val="28"/>
          <w:szCs w:val="28"/>
        </w:rPr>
        <w:t> процесу навчання, в якому неможливо неучасть студента  в </w:t>
      </w:r>
      <w:hyperlink r:id="rId7" w:tooltip="Колектив" w:history="1">
        <w:r w:rsidRPr="007842D8">
          <w:rPr>
            <w:rStyle w:val="a3"/>
            <w:color w:val="auto"/>
            <w:sz w:val="28"/>
            <w:szCs w:val="28"/>
            <w:u w:val="none"/>
          </w:rPr>
          <w:t>колективному</w:t>
        </w:r>
      </w:hyperlink>
      <w:r w:rsidRPr="007842D8">
        <w:rPr>
          <w:rFonts w:ascii="Times New Roman" w:hAnsi="Times New Roman"/>
          <w:sz w:val="28"/>
          <w:szCs w:val="28"/>
        </w:rPr>
        <w:t>, взаємодоповнюючим, заснованим на взаємодії всіх його учасників процесу навчального </w:t>
      </w:r>
      <w:hyperlink r:id="rId8" w:tooltip="Пізнання" w:history="1">
        <w:r w:rsidRPr="007842D8">
          <w:rPr>
            <w:rStyle w:val="a3"/>
            <w:color w:val="auto"/>
            <w:sz w:val="28"/>
            <w:szCs w:val="28"/>
            <w:u w:val="none"/>
          </w:rPr>
          <w:t>пізнання</w:t>
        </w:r>
      </w:hyperlink>
      <w:r w:rsidRPr="007842D8">
        <w:rPr>
          <w:rFonts w:ascii="Times New Roman" w:hAnsi="Times New Roman"/>
          <w:sz w:val="28"/>
          <w:szCs w:val="28"/>
        </w:rPr>
        <w:t>.</w:t>
      </w:r>
    </w:p>
    <w:p w:rsidR="00750FC6" w:rsidRPr="007842D8" w:rsidRDefault="00750FC6" w:rsidP="00750FC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842D8">
        <w:rPr>
          <w:rFonts w:ascii="Times New Roman" w:hAnsi="Times New Roman"/>
          <w:bCs/>
          <w:sz w:val="28"/>
          <w:szCs w:val="28"/>
        </w:rPr>
        <w:t xml:space="preserve">             Концепції і технології навчання</w:t>
      </w:r>
      <w:r w:rsidRPr="007842D8">
        <w:rPr>
          <w:rFonts w:ascii="Times New Roman" w:hAnsi="Times New Roman"/>
          <w:sz w:val="28"/>
          <w:szCs w:val="28"/>
        </w:rPr>
        <w:t xml:space="preserve"> .У процесі навчання можна виділити як мінімум змістовну (чому навчати), процесуальну (як навчати),  </w:t>
      </w:r>
      <w:hyperlink r:id="rId9" w:tooltip="Мотивації" w:history="1">
        <w:r w:rsidRPr="007842D8">
          <w:rPr>
            <w:rStyle w:val="a3"/>
            <w:color w:val="auto"/>
            <w:sz w:val="28"/>
            <w:szCs w:val="28"/>
            <w:u w:val="none"/>
          </w:rPr>
          <w:t>мотиваційну</w:t>
        </w:r>
      </w:hyperlink>
      <w:r w:rsidRPr="007842D8">
        <w:rPr>
          <w:rFonts w:ascii="Times New Roman" w:hAnsi="Times New Roman"/>
          <w:sz w:val="28"/>
          <w:szCs w:val="28"/>
        </w:rPr>
        <w:t> (як активізувати діяльність учнів) і </w:t>
      </w:r>
      <w:hyperlink r:id="rId10" w:tooltip="Організація" w:history="1">
        <w:r w:rsidRPr="007842D8">
          <w:rPr>
            <w:rStyle w:val="a3"/>
            <w:color w:val="auto"/>
            <w:sz w:val="28"/>
            <w:szCs w:val="28"/>
            <w:u w:val="none"/>
          </w:rPr>
          <w:t>організаційну</w:t>
        </w:r>
      </w:hyperlink>
      <w:r w:rsidRPr="007842D8">
        <w:rPr>
          <w:rFonts w:ascii="Times New Roman" w:hAnsi="Times New Roman"/>
          <w:sz w:val="28"/>
          <w:szCs w:val="28"/>
        </w:rPr>
        <w:t xml:space="preserve"> (як структурувати діяльність </w:t>
      </w:r>
      <w:r w:rsidRPr="007842D8">
        <w:rPr>
          <w:rFonts w:ascii="Times New Roman" w:hAnsi="Times New Roman"/>
          <w:sz w:val="28"/>
          <w:szCs w:val="28"/>
        </w:rPr>
        <w:lastRenderedPageBreak/>
        <w:t>викладача та учнів) сторони. Кожній з цих сторін </w:t>
      </w:r>
      <w:hyperlink r:id="rId11" w:tooltip="Відповідь" w:history="1">
        <w:r w:rsidRPr="007842D8">
          <w:rPr>
            <w:rStyle w:val="a3"/>
            <w:color w:val="auto"/>
            <w:sz w:val="28"/>
            <w:szCs w:val="28"/>
            <w:u w:val="none"/>
          </w:rPr>
          <w:t>відповідає</w:t>
        </w:r>
      </w:hyperlink>
      <w:r w:rsidRPr="007842D8">
        <w:rPr>
          <w:rFonts w:ascii="Times New Roman" w:hAnsi="Times New Roman"/>
          <w:sz w:val="28"/>
          <w:szCs w:val="28"/>
        </w:rPr>
        <w:t> ряд концепцій. Так, першій стороні </w:t>
      </w:r>
      <w:hyperlink r:id="rId12" w:tooltip="Відповідь" w:history="1">
        <w:r w:rsidRPr="007842D8">
          <w:rPr>
            <w:rStyle w:val="a3"/>
            <w:color w:val="auto"/>
            <w:sz w:val="28"/>
            <w:szCs w:val="28"/>
            <w:u w:val="none"/>
          </w:rPr>
          <w:t>відповідають</w:t>
        </w:r>
      </w:hyperlink>
      <w:r w:rsidRPr="007842D8">
        <w:rPr>
          <w:rFonts w:ascii="Times New Roman" w:hAnsi="Times New Roman"/>
          <w:sz w:val="28"/>
          <w:szCs w:val="28"/>
        </w:rPr>
        <w:t> концепції змістовного узагальнення, генералізації навчального матеріалу, інтеграції навчальних предметів, укрупнення дидактичних одиниць та іншої процесуальної сторін - концепції програмованого, проблемного, інтерактивного навчання. </w:t>
      </w:r>
      <w:hyperlink r:id="rId13" w:tooltip="Мотивації" w:history="1">
        <w:r w:rsidRPr="007842D8">
          <w:rPr>
            <w:rStyle w:val="a3"/>
            <w:color w:val="auto"/>
            <w:sz w:val="28"/>
            <w:szCs w:val="28"/>
            <w:u w:val="none"/>
          </w:rPr>
          <w:t>Мотиваційний</w:t>
        </w:r>
      </w:hyperlink>
      <w:r w:rsidRPr="007842D8">
        <w:rPr>
          <w:rFonts w:ascii="Times New Roman" w:hAnsi="Times New Roman"/>
          <w:sz w:val="28"/>
          <w:szCs w:val="28"/>
        </w:rPr>
        <w:t> - концепції мотиваційного забезпечення навчального процесу, формування пізнавальних інтересів і пр. </w:t>
      </w:r>
      <w:hyperlink r:id="rId14" w:tooltip="Організація" w:history="1">
        <w:r w:rsidRPr="007842D8">
          <w:rPr>
            <w:rStyle w:val="a3"/>
            <w:color w:val="auto"/>
            <w:sz w:val="28"/>
            <w:szCs w:val="28"/>
            <w:u w:val="none"/>
          </w:rPr>
          <w:t>Організаційною</w:t>
        </w:r>
      </w:hyperlink>
      <w:r w:rsidRPr="007842D8">
        <w:rPr>
          <w:rFonts w:ascii="Times New Roman" w:hAnsi="Times New Roman"/>
          <w:sz w:val="28"/>
          <w:szCs w:val="28"/>
        </w:rPr>
        <w:t> - ідеї гуманістичної педагогіки, концепції педагогіки співробітництва, "занурення" у навчальний предмет (М. П. Щетинін), концентрованого навчання. Всі ці концепції в свою чергу забезпечуються технологіями. Наприклад, концепції проблемного навчання відповідають такі його технології: проблемно-діалогове навчання; проблемно-задачного; проблемно-алгоритмічне; проблемно-контекстне; проблемно-модельне; проблемно-модульне; проблемно-комп'ютерне навчання. </w:t>
      </w:r>
      <w:r w:rsidRPr="007842D8">
        <w:rPr>
          <w:rFonts w:ascii="Times New Roman" w:hAnsi="Times New Roman"/>
          <w:sz w:val="28"/>
          <w:szCs w:val="28"/>
        </w:rPr>
        <w:br/>
      </w:r>
      <w:r w:rsidRPr="007842D8">
        <w:rPr>
          <w:rFonts w:ascii="Times New Roman" w:hAnsi="Times New Roman"/>
          <w:bCs/>
          <w:iCs/>
          <w:sz w:val="28"/>
          <w:szCs w:val="28"/>
        </w:rPr>
        <w:t>Структура заняття із застосуванням інтерактивних технологій</w:t>
      </w:r>
    </w:p>
    <w:p w:rsidR="00750FC6" w:rsidRPr="007842D8" w:rsidRDefault="00750FC6" w:rsidP="00750F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bCs/>
          <w:sz w:val="28"/>
          <w:szCs w:val="28"/>
        </w:rPr>
        <w:t xml:space="preserve">Мотивація - </w:t>
      </w:r>
      <w:r w:rsidRPr="007842D8">
        <w:rPr>
          <w:rFonts w:ascii="Times New Roman" w:hAnsi="Times New Roman"/>
          <w:bCs/>
          <w:iCs/>
          <w:sz w:val="28"/>
          <w:szCs w:val="28"/>
        </w:rPr>
        <w:t>сфокусувати увагу студентів на проблемі та викликати інтерес до обговорюваної теми;</w:t>
      </w:r>
      <w:r w:rsidRPr="007842D8">
        <w:rPr>
          <w:rFonts w:ascii="Times New Roman" w:hAnsi="Times New Roman"/>
          <w:bCs/>
          <w:sz w:val="28"/>
          <w:szCs w:val="28"/>
        </w:rPr>
        <w:t xml:space="preserve"> </w:t>
      </w:r>
    </w:p>
    <w:p w:rsidR="00750FC6" w:rsidRPr="007842D8" w:rsidRDefault="00750FC6" w:rsidP="00750F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bCs/>
          <w:sz w:val="28"/>
          <w:szCs w:val="28"/>
        </w:rPr>
        <w:t xml:space="preserve">Оголошення теми та очікуваних результатів - </w:t>
      </w:r>
      <w:r w:rsidRPr="007842D8">
        <w:rPr>
          <w:rFonts w:ascii="Times New Roman" w:hAnsi="Times New Roman"/>
          <w:bCs/>
          <w:iCs/>
          <w:sz w:val="28"/>
          <w:szCs w:val="28"/>
        </w:rPr>
        <w:t>забезпечити розуміння студентами змісту їхньої діяльності під час заняття</w:t>
      </w:r>
      <w:r w:rsidRPr="007842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50FC6" w:rsidRPr="007842D8" w:rsidRDefault="00750FC6" w:rsidP="00750F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bCs/>
          <w:sz w:val="28"/>
          <w:szCs w:val="28"/>
        </w:rPr>
        <w:t xml:space="preserve">Надання необхідної інформацію - </w:t>
      </w:r>
      <w:r w:rsidRPr="007842D8">
        <w:rPr>
          <w:rFonts w:ascii="Times New Roman" w:hAnsi="Times New Roman"/>
          <w:bCs/>
          <w:iCs/>
          <w:sz w:val="28"/>
          <w:szCs w:val="28"/>
        </w:rPr>
        <w:t>дати інформацію для опрацювання за мінімальний час;</w:t>
      </w:r>
      <w:r w:rsidRPr="007842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50FC6" w:rsidRPr="007842D8" w:rsidRDefault="00750FC6" w:rsidP="00750F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bCs/>
          <w:sz w:val="28"/>
          <w:szCs w:val="28"/>
        </w:rPr>
        <w:t xml:space="preserve">Інтерактивна вправа </w:t>
      </w:r>
      <w:r w:rsidRPr="007842D8">
        <w:rPr>
          <w:rFonts w:ascii="Times New Roman" w:hAnsi="Times New Roman"/>
          <w:sz w:val="28"/>
          <w:szCs w:val="28"/>
        </w:rPr>
        <w:t xml:space="preserve">– </w:t>
      </w:r>
      <w:r w:rsidRPr="007842D8">
        <w:rPr>
          <w:rFonts w:ascii="Times New Roman" w:hAnsi="Times New Roman"/>
          <w:bCs/>
          <w:iCs/>
          <w:sz w:val="28"/>
          <w:szCs w:val="28"/>
        </w:rPr>
        <w:t>центральна частина заняття практичне засвоєння навчального матеріалу, досягнення поставленої мети заняття;</w:t>
      </w:r>
      <w:r w:rsidRPr="007842D8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</w:p>
    <w:p w:rsidR="00750FC6" w:rsidRPr="007842D8" w:rsidRDefault="00750FC6" w:rsidP="00750F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bCs/>
          <w:sz w:val="28"/>
          <w:szCs w:val="28"/>
        </w:rPr>
        <w:t>Рефлексія</w:t>
      </w:r>
      <w:r w:rsidRPr="007842D8">
        <w:rPr>
          <w:rFonts w:ascii="Times New Roman" w:hAnsi="Times New Roman"/>
          <w:sz w:val="28"/>
          <w:szCs w:val="28"/>
        </w:rPr>
        <w:t xml:space="preserve"> – </w:t>
      </w:r>
      <w:r w:rsidRPr="007842D8">
        <w:rPr>
          <w:rFonts w:ascii="Times New Roman" w:hAnsi="Times New Roman"/>
          <w:bCs/>
          <w:iCs/>
          <w:sz w:val="28"/>
          <w:szCs w:val="28"/>
        </w:rPr>
        <w:t>підбиття підсумків, оцінювання результатів заняття, усвідомлення отриманих результатів, пошук проблеми, планування перспективи  та корекції.</w:t>
      </w:r>
      <w:r w:rsidRPr="007842D8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</w:p>
    <w:p w:rsidR="00750FC6" w:rsidRPr="007842D8" w:rsidRDefault="00750FC6" w:rsidP="00750FC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bCs/>
          <w:sz w:val="28"/>
          <w:szCs w:val="28"/>
          <w:u w:val="single"/>
        </w:rPr>
        <w:t>Технології інтерактивного навчання</w:t>
      </w:r>
    </w:p>
    <w:p w:rsidR="00750FC6" w:rsidRPr="007842D8" w:rsidRDefault="00750FC6" w:rsidP="00750FC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bCs/>
          <w:iCs/>
          <w:sz w:val="28"/>
          <w:szCs w:val="28"/>
        </w:rPr>
        <w:t> Інтерактивні технології    кооперативного навчання:</w:t>
      </w:r>
      <w:r w:rsidRPr="007842D8">
        <w:rPr>
          <w:rFonts w:ascii="Times New Roman" w:hAnsi="Times New Roman"/>
          <w:iCs/>
          <w:sz w:val="28"/>
          <w:szCs w:val="28"/>
          <w:lang w:val="ru-RU"/>
        </w:rPr>
        <w:t xml:space="preserve"> це модель організації навчання у малих групах студентів,   об'єднаних спільною навчальною метою</w:t>
      </w:r>
      <w:r w:rsidRPr="007842D8">
        <w:rPr>
          <w:rFonts w:ascii="Times New Roman" w:hAnsi="Times New Roman"/>
          <w:sz w:val="28"/>
          <w:szCs w:val="28"/>
          <w:lang w:val="ru-RU"/>
        </w:rPr>
        <w:t>.</w:t>
      </w:r>
    </w:p>
    <w:p w:rsidR="00750FC6" w:rsidRPr="007842D8" w:rsidRDefault="00750FC6" w:rsidP="00750F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sz w:val="28"/>
          <w:szCs w:val="28"/>
        </w:rPr>
        <w:t xml:space="preserve">    </w:t>
      </w:r>
      <w:r w:rsidRPr="007842D8">
        <w:rPr>
          <w:rFonts w:ascii="Times New Roman" w:hAnsi="Times New Roman"/>
          <w:bCs/>
          <w:sz w:val="28"/>
          <w:szCs w:val="28"/>
        </w:rPr>
        <w:t> навчання в парах;</w:t>
      </w:r>
      <w:r w:rsidRPr="007842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50FC6" w:rsidRPr="007842D8" w:rsidRDefault="00750FC6" w:rsidP="00750F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bCs/>
          <w:sz w:val="28"/>
          <w:szCs w:val="28"/>
        </w:rPr>
        <w:t xml:space="preserve">     ротаційні (змінювані) трійки;</w:t>
      </w:r>
      <w:r w:rsidRPr="007842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50FC6" w:rsidRPr="007842D8" w:rsidRDefault="00750FC6" w:rsidP="00750F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bCs/>
          <w:sz w:val="28"/>
          <w:szCs w:val="28"/>
        </w:rPr>
        <w:t xml:space="preserve">     два - чотири - всі разом;</w:t>
      </w:r>
      <w:r w:rsidRPr="007842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50FC6" w:rsidRPr="007842D8" w:rsidRDefault="00750FC6" w:rsidP="00750F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bCs/>
          <w:sz w:val="28"/>
          <w:szCs w:val="28"/>
        </w:rPr>
        <w:t xml:space="preserve">     "карусель";</w:t>
      </w:r>
      <w:r w:rsidRPr="007842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50FC6" w:rsidRPr="007842D8" w:rsidRDefault="00750FC6" w:rsidP="00750F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bCs/>
          <w:sz w:val="28"/>
          <w:szCs w:val="28"/>
          <w:lang w:val="ru-RU"/>
        </w:rPr>
        <w:t xml:space="preserve">      робота в малих групах;</w:t>
      </w:r>
    </w:p>
    <w:p w:rsidR="00750FC6" w:rsidRPr="007842D8" w:rsidRDefault="00750FC6" w:rsidP="00750F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7842D8">
        <w:rPr>
          <w:rFonts w:ascii="Times New Roman" w:hAnsi="Times New Roman"/>
          <w:bCs/>
          <w:sz w:val="28"/>
          <w:szCs w:val="28"/>
        </w:rPr>
        <w:t xml:space="preserve">  акваріум</w:t>
      </w:r>
    </w:p>
    <w:p w:rsidR="00750FC6" w:rsidRPr="007842D8" w:rsidRDefault="00750FC6" w:rsidP="00750FC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842D8">
        <w:rPr>
          <w:rFonts w:ascii="Times New Roman" w:hAnsi="Times New Roman"/>
          <w:bCs/>
          <w:iCs/>
          <w:sz w:val="28"/>
          <w:szCs w:val="28"/>
        </w:rPr>
        <w:t> Інтерактивні технології кооперативно - групового навчання:</w:t>
      </w:r>
      <w:r w:rsidRPr="007842D8">
        <w:rPr>
          <w:rFonts w:ascii="Times New Roman" w:hAnsi="Times New Roman"/>
          <w:bCs/>
          <w:iCs/>
          <w:sz w:val="28"/>
          <w:szCs w:val="28"/>
        </w:rPr>
        <w:br/>
        <w:t xml:space="preserve"> </w:t>
      </w:r>
      <w:r w:rsidRPr="007842D8">
        <w:rPr>
          <w:rFonts w:ascii="Times New Roman" w:hAnsi="Times New Roman"/>
          <w:iCs/>
          <w:sz w:val="28"/>
          <w:szCs w:val="28"/>
        </w:rPr>
        <w:t>передбачають одночасну спільну роботу всієї групи.</w:t>
      </w:r>
      <w:r w:rsidRPr="007842D8">
        <w:rPr>
          <w:rFonts w:ascii="Times New Roman" w:hAnsi="Times New Roman"/>
          <w:bCs/>
          <w:iCs/>
          <w:sz w:val="28"/>
          <w:szCs w:val="28"/>
        </w:rPr>
        <w:br/>
      </w:r>
      <w:r w:rsidRPr="007842D8">
        <w:rPr>
          <w:rFonts w:ascii="Times New Roman" w:hAnsi="Times New Roman"/>
          <w:bCs/>
          <w:sz w:val="28"/>
          <w:szCs w:val="28"/>
        </w:rPr>
        <w:t>-   обговорення проблеми в загальному колі;</w:t>
      </w:r>
      <w:r w:rsidRPr="007842D8">
        <w:rPr>
          <w:rFonts w:ascii="Times New Roman" w:hAnsi="Times New Roman"/>
          <w:bCs/>
          <w:sz w:val="28"/>
          <w:szCs w:val="28"/>
        </w:rPr>
        <w:br/>
        <w:t>-   мікрофон;</w:t>
      </w:r>
      <w:r w:rsidRPr="007842D8">
        <w:rPr>
          <w:rFonts w:ascii="Times New Roman" w:hAnsi="Times New Roman"/>
          <w:bCs/>
          <w:sz w:val="28"/>
          <w:szCs w:val="28"/>
        </w:rPr>
        <w:br/>
        <w:t>-   незакінчені речення;</w:t>
      </w:r>
      <w:r w:rsidRPr="007842D8">
        <w:rPr>
          <w:rFonts w:ascii="Times New Roman" w:hAnsi="Times New Roman"/>
          <w:bCs/>
          <w:sz w:val="28"/>
          <w:szCs w:val="28"/>
        </w:rPr>
        <w:br/>
        <w:t>-   мозковий штурм;</w:t>
      </w:r>
      <w:r w:rsidRPr="007842D8">
        <w:rPr>
          <w:rFonts w:ascii="Times New Roman" w:hAnsi="Times New Roman"/>
          <w:bCs/>
          <w:sz w:val="28"/>
          <w:szCs w:val="28"/>
        </w:rPr>
        <w:br/>
        <w:t>-   навчаючи – вчусь  («Кожен навчає  кожного»);</w:t>
      </w:r>
      <w:r w:rsidRPr="007842D8">
        <w:rPr>
          <w:rFonts w:ascii="Times New Roman" w:hAnsi="Times New Roman"/>
          <w:bCs/>
          <w:sz w:val="28"/>
          <w:szCs w:val="28"/>
        </w:rPr>
        <w:br/>
        <w:t>-   кейс - метод;</w:t>
      </w:r>
      <w:r w:rsidRPr="007842D8">
        <w:rPr>
          <w:rFonts w:ascii="Times New Roman" w:hAnsi="Times New Roman"/>
          <w:bCs/>
          <w:sz w:val="28"/>
          <w:szCs w:val="28"/>
        </w:rPr>
        <w:br/>
        <w:t>-   вирішення проблеми;</w:t>
      </w:r>
      <w:r w:rsidRPr="007842D8">
        <w:rPr>
          <w:rFonts w:ascii="Times New Roman" w:hAnsi="Times New Roman"/>
          <w:bCs/>
          <w:sz w:val="28"/>
          <w:szCs w:val="28"/>
        </w:rPr>
        <w:br/>
        <w:t>-   ажурна пилка.</w:t>
      </w:r>
    </w:p>
    <w:p w:rsidR="00750FC6" w:rsidRPr="007842D8" w:rsidRDefault="00750FC6" w:rsidP="00750FC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7842D8">
        <w:rPr>
          <w:rFonts w:ascii="Times New Roman" w:hAnsi="Times New Roman"/>
          <w:bCs/>
          <w:iCs/>
          <w:sz w:val="28"/>
          <w:szCs w:val="28"/>
        </w:rPr>
        <w:lastRenderedPageBreak/>
        <w:t xml:space="preserve">  3. Технології ситуативного моделювання    (навчання у грі):</w:t>
      </w:r>
      <w:r w:rsidRPr="007842D8">
        <w:rPr>
          <w:rFonts w:ascii="Times New Roman" w:hAnsi="Times New Roman"/>
          <w:bCs/>
          <w:sz w:val="28"/>
          <w:szCs w:val="28"/>
        </w:rPr>
        <w:br/>
        <w:t xml:space="preserve">   </w:t>
      </w:r>
      <w:r w:rsidRPr="007842D8">
        <w:rPr>
          <w:rFonts w:ascii="Times New Roman" w:hAnsi="Times New Roman"/>
          <w:iCs/>
          <w:sz w:val="28"/>
          <w:szCs w:val="28"/>
        </w:rPr>
        <w:t xml:space="preserve">це побудова навчального процесу шляхом включення  студента до гри (передусім ігрове моделювання явищ, що вивчаються). </w:t>
      </w:r>
      <w:r w:rsidRPr="007842D8">
        <w:rPr>
          <w:rFonts w:ascii="Times New Roman" w:hAnsi="Times New Roman"/>
          <w:iCs/>
          <w:sz w:val="28"/>
          <w:szCs w:val="28"/>
        </w:rPr>
        <w:br/>
        <w:t xml:space="preserve"> </w:t>
      </w:r>
      <w:r w:rsidRPr="007842D8">
        <w:rPr>
          <w:rFonts w:ascii="Times New Roman" w:hAnsi="Times New Roman"/>
          <w:bCs/>
          <w:iCs/>
          <w:sz w:val="28"/>
          <w:szCs w:val="28"/>
        </w:rPr>
        <w:t>-   імітації;</w:t>
      </w:r>
      <w:r w:rsidRPr="007842D8">
        <w:rPr>
          <w:rFonts w:ascii="Times New Roman" w:hAnsi="Times New Roman"/>
          <w:bCs/>
          <w:iCs/>
          <w:sz w:val="28"/>
          <w:szCs w:val="28"/>
        </w:rPr>
        <w:br/>
        <w:t xml:space="preserve"> -   спрощене судове слухання;</w:t>
      </w:r>
      <w:r w:rsidRPr="007842D8">
        <w:rPr>
          <w:rFonts w:ascii="Times New Roman" w:hAnsi="Times New Roman"/>
          <w:bCs/>
          <w:iCs/>
          <w:sz w:val="28"/>
          <w:szCs w:val="28"/>
        </w:rPr>
        <w:br/>
        <w:t xml:space="preserve"> -   розігрування ситуацій за ролями („ рольова   гра", „ програвання  сценки",  „ драматизація").</w:t>
      </w:r>
    </w:p>
    <w:p w:rsidR="00750FC6" w:rsidRPr="007842D8" w:rsidRDefault="00750FC6" w:rsidP="00750F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2D8">
        <w:rPr>
          <w:rFonts w:ascii="Times New Roman" w:hAnsi="Times New Roman"/>
          <w:bCs/>
          <w:iCs/>
          <w:sz w:val="28"/>
          <w:szCs w:val="28"/>
        </w:rPr>
        <w:t>Правила організації   інтерактивної роботи   студентів на занятті:</w:t>
      </w:r>
      <w:r w:rsidRPr="007842D8">
        <w:rPr>
          <w:rFonts w:ascii="Times New Roman" w:hAnsi="Times New Roman"/>
          <w:bCs/>
          <w:sz w:val="28"/>
          <w:szCs w:val="28"/>
        </w:rPr>
        <w:br/>
        <w:t>1. До роботи повинні бути залучені різною мірою всі студенти.</w:t>
      </w:r>
      <w:r w:rsidRPr="007842D8">
        <w:rPr>
          <w:rFonts w:ascii="Times New Roman" w:hAnsi="Times New Roman"/>
          <w:bCs/>
          <w:sz w:val="28"/>
          <w:szCs w:val="28"/>
        </w:rPr>
        <w:br/>
        <w:t>2.  Необхідно дбати про психологічну підготовку студентів. Корисним є різноманітне та постійне стимулювання студентів за активну участь у роботі; надання можливості для самоорганізації та ін.</w:t>
      </w:r>
      <w:r w:rsidRPr="007842D8">
        <w:rPr>
          <w:rFonts w:ascii="Times New Roman" w:hAnsi="Times New Roman"/>
          <w:bCs/>
          <w:sz w:val="28"/>
          <w:szCs w:val="28"/>
        </w:rPr>
        <w:br/>
        <w:t>3.  Тих, хто навчається в інтерактиві, не повинно бути багато. Продуктивна робота в малих групах. Кожен має бути почутий.</w:t>
      </w:r>
    </w:p>
    <w:p w:rsidR="00750FC6" w:rsidRPr="007842D8" w:rsidRDefault="00750FC6" w:rsidP="00750F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2D8">
        <w:rPr>
          <w:rFonts w:ascii="Times New Roman" w:hAnsi="Times New Roman"/>
          <w:bCs/>
          <w:sz w:val="28"/>
          <w:szCs w:val="28"/>
        </w:rPr>
        <w:t xml:space="preserve"> 4.  Приміщення має бути спеціально підготовленим. Студенти повинні мати змогу легко пересуватись під час роботи в малих групах. Усі матеріали для роботи малих груп готуються заздалегідь.</w:t>
      </w:r>
    </w:p>
    <w:p w:rsidR="00750FC6" w:rsidRPr="007842D8" w:rsidRDefault="00750FC6" w:rsidP="00750FC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842D8">
        <w:rPr>
          <w:rFonts w:ascii="Times New Roman" w:hAnsi="Times New Roman"/>
          <w:bCs/>
          <w:sz w:val="28"/>
          <w:szCs w:val="28"/>
        </w:rPr>
        <w:t>5. Під час заняття необхідно дотримуватись регламенту та проявляти терпимість до будь-якої точки зору, уважно вислуховувати всіх учасників, поважаючи їх.</w:t>
      </w:r>
      <w:r w:rsidRPr="007842D8">
        <w:rPr>
          <w:rFonts w:ascii="Times New Roman" w:hAnsi="Times New Roman"/>
          <w:bCs/>
          <w:sz w:val="28"/>
          <w:szCs w:val="28"/>
        </w:rPr>
        <w:br/>
        <w:t xml:space="preserve">  6. Уважно ставитись до студентів під час формування груп.</w:t>
      </w:r>
      <w:r w:rsidRPr="007842D8">
        <w:rPr>
          <w:rFonts w:ascii="Times New Roman" w:hAnsi="Times New Roman"/>
          <w:bCs/>
          <w:sz w:val="28"/>
          <w:szCs w:val="28"/>
        </w:rPr>
        <w:br/>
        <w:t xml:space="preserve">  7.   На одному занятті бажано застосовувати 1-2 інтерактивних види роботи.</w:t>
      </w:r>
      <w:r w:rsidRPr="007842D8">
        <w:rPr>
          <w:rFonts w:ascii="Times New Roman" w:hAnsi="Times New Roman"/>
          <w:bCs/>
          <w:sz w:val="28"/>
          <w:szCs w:val="28"/>
        </w:rPr>
        <w:br/>
        <w:t xml:space="preserve">   8.  Під час підготовки запитань викладачу необхідно продумувати варіанти можливих відповідей і заздалегідь виробляти критерії оцінки ефективності заняття.</w:t>
      </w:r>
    </w:p>
    <w:p w:rsidR="00750FC6" w:rsidRPr="007842D8" w:rsidRDefault="00750FC6" w:rsidP="00750F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2D8">
        <w:rPr>
          <w:rFonts w:ascii="Times New Roman" w:hAnsi="Times New Roman"/>
          <w:bCs/>
          <w:sz w:val="28"/>
          <w:szCs w:val="28"/>
        </w:rPr>
        <w:t xml:space="preserve">       За умови вмілого впровадження інтерактивних технологій в навчальний процес можна констатувати:</w:t>
      </w:r>
    </w:p>
    <w:p w:rsidR="00750FC6" w:rsidRPr="007842D8" w:rsidRDefault="00750FC6" w:rsidP="00750F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 xml:space="preserve">студенти набули культури дискусії; </w:t>
      </w:r>
    </w:p>
    <w:p w:rsidR="00750FC6" w:rsidRPr="007842D8" w:rsidRDefault="00750FC6" w:rsidP="00750F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 xml:space="preserve">виробилося вміння приймати спільні рішення; </w:t>
      </w:r>
    </w:p>
    <w:p w:rsidR="00750FC6" w:rsidRPr="007842D8" w:rsidRDefault="00750FC6" w:rsidP="00750F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 xml:space="preserve">поліпшились вміння спілкуватися, доповідати; </w:t>
      </w:r>
    </w:p>
    <w:p w:rsidR="00750FC6" w:rsidRPr="007842D8" w:rsidRDefault="00750FC6" w:rsidP="00750F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>якісно змінився рівень сприйняття студентами навчального матеріалу – він набув особистісного сенсу, замість</w:t>
      </w:r>
    </w:p>
    <w:p w:rsidR="00750FC6" w:rsidRPr="007842D8" w:rsidRDefault="00750FC6" w:rsidP="00750F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 xml:space="preserve"> “вивчити”, “запам’ятати” стало</w:t>
      </w:r>
    </w:p>
    <w:p w:rsidR="00750FC6" w:rsidRPr="007842D8" w:rsidRDefault="00750FC6" w:rsidP="00750F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42D8">
        <w:rPr>
          <w:rFonts w:ascii="Times New Roman" w:hAnsi="Times New Roman"/>
          <w:iCs/>
          <w:sz w:val="28"/>
          <w:szCs w:val="28"/>
        </w:rPr>
        <w:t xml:space="preserve"> “обдумати”, “застосувати”; </w:t>
      </w:r>
    </w:p>
    <w:p w:rsidR="00750FC6" w:rsidRPr="007842D8" w:rsidRDefault="00750FC6" w:rsidP="007842D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842D8">
        <w:rPr>
          <w:rFonts w:ascii="Times New Roman" w:hAnsi="Times New Roman"/>
          <w:iCs/>
          <w:sz w:val="28"/>
          <w:szCs w:val="28"/>
        </w:rPr>
        <w:t>якісно змінився рівень володіння головними мисленнєвими операціями – аналізом, синтезом, узагальненням, абстрагуванням</w:t>
      </w:r>
    </w:p>
    <w:p w:rsidR="00CC5813" w:rsidRDefault="00CC5813" w:rsidP="00750F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50FC6" w:rsidRPr="00CC5813" w:rsidRDefault="00750FC6" w:rsidP="00750F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/>
          <w:sz w:val="24"/>
          <w:szCs w:val="24"/>
        </w:rPr>
      </w:pPr>
      <w:r w:rsidRPr="00CC5813">
        <w:rPr>
          <w:rFonts w:ascii="Times New Roman" w:hAnsi="Times New Roman"/>
          <w:sz w:val="24"/>
          <w:szCs w:val="24"/>
        </w:rPr>
        <w:t xml:space="preserve">Література  </w:t>
      </w:r>
    </w:p>
    <w:p w:rsidR="00750FC6" w:rsidRPr="00CC5813" w:rsidRDefault="00750FC6" w:rsidP="00750FC6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813">
        <w:rPr>
          <w:rFonts w:ascii="Times New Roman" w:hAnsi="Times New Roman"/>
          <w:sz w:val="24"/>
          <w:szCs w:val="24"/>
        </w:rPr>
        <w:t xml:space="preserve">Інтерактивні технології навчання: Теорія, досвід: метод. посіб. авт.-уклад.: /О. Пометун, Л. Пироженко. – К.: А.П.Н.; 2002, - 136 с. </w:t>
      </w:r>
    </w:p>
    <w:p w:rsidR="00750FC6" w:rsidRPr="00CC5813" w:rsidRDefault="00750FC6" w:rsidP="00750FC6">
      <w:pPr>
        <w:pStyle w:val="a4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813">
        <w:rPr>
          <w:rFonts w:ascii="Times New Roman" w:hAnsi="Times New Roman"/>
          <w:sz w:val="24"/>
          <w:szCs w:val="24"/>
        </w:rPr>
        <w:t xml:space="preserve">Караван Ю.В., Саницька А.О., Ташак М.С. Нетрадиційні форми лекцій у вищій школі // Електронний ресурс: </w:t>
      </w:r>
      <w:hyperlink r:id="rId15" w:history="1">
        <w:r w:rsidRPr="00CC5813">
          <w:rPr>
            <w:rStyle w:val="a3"/>
            <w:sz w:val="24"/>
            <w:szCs w:val="24"/>
          </w:rPr>
          <w:t>http://nauka.zinet.info/15/karavan.php</w:t>
        </w:r>
      </w:hyperlink>
    </w:p>
    <w:p w:rsidR="00750FC6" w:rsidRPr="00CC5813" w:rsidRDefault="00750FC6" w:rsidP="00750FC6">
      <w:pPr>
        <w:pStyle w:val="a4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813">
        <w:rPr>
          <w:rFonts w:ascii="Times New Roman" w:hAnsi="Times New Roman"/>
          <w:sz w:val="24"/>
          <w:szCs w:val="24"/>
        </w:rPr>
        <w:t xml:space="preserve">Комар О.А.  Інтерактивна лекція як форма ознайомлення з інтерактивними технологіями у ВНЗ // Електронний ресурс: </w:t>
      </w:r>
      <w:hyperlink r:id="rId16" w:history="1">
        <w:r w:rsidRPr="00CC5813">
          <w:rPr>
            <w:rStyle w:val="a3"/>
            <w:sz w:val="24"/>
            <w:szCs w:val="24"/>
          </w:rPr>
          <w:t>http://dspace.udpu.org.ua:8080/jspui/bitstream/6789/380/1/interaktuvna_lekcia.pdf</w:t>
        </w:r>
      </w:hyperlink>
    </w:p>
    <w:p w:rsidR="0095175F" w:rsidRPr="007842D8" w:rsidRDefault="0095175F" w:rsidP="00750FC6">
      <w:pPr>
        <w:spacing w:line="240" w:lineRule="auto"/>
      </w:pPr>
    </w:p>
    <w:sectPr w:rsidR="0095175F" w:rsidRPr="007842D8" w:rsidSect="00750F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31308"/>
    <w:multiLevelType w:val="hybridMultilevel"/>
    <w:tmpl w:val="B3427DF8"/>
    <w:lvl w:ilvl="0" w:tplc="0DBAEC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859B2"/>
    <w:multiLevelType w:val="hybridMultilevel"/>
    <w:tmpl w:val="9710C6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285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E04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78AB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A1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AC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02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09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0B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66C77"/>
    <w:multiLevelType w:val="hybridMultilevel"/>
    <w:tmpl w:val="A844BE22"/>
    <w:lvl w:ilvl="0" w:tplc="BBFC5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E023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C23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FAD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EE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A22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8F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6E2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65A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150F6"/>
    <w:multiLevelType w:val="hybridMultilevel"/>
    <w:tmpl w:val="82FC914E"/>
    <w:lvl w:ilvl="0" w:tplc="059EF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C80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EC6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9CC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41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49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CA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02A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968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A0C18"/>
    <w:multiLevelType w:val="hybridMultilevel"/>
    <w:tmpl w:val="68FE498C"/>
    <w:lvl w:ilvl="0" w:tplc="F710E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3EE0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AA2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0B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5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01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6D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6EE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6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819E9"/>
    <w:multiLevelType w:val="hybridMultilevel"/>
    <w:tmpl w:val="46963962"/>
    <w:lvl w:ilvl="0" w:tplc="EEA86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F607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4A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06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20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1E6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8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4C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C6"/>
    <w:rsid w:val="00750FC6"/>
    <w:rsid w:val="007842D8"/>
    <w:rsid w:val="0095175F"/>
    <w:rsid w:val="00C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5E018-FEEB-4D23-ACB8-BF49401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FC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750FC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F%D1%96%D0%B7%D0%BD%D0%B0%D0%BD%D0%BD%D1%8F" TargetMode="External"/><Relationship Id="rId13" Type="http://schemas.openxmlformats.org/officeDocument/2006/relationships/hyperlink" Target="http://ua-referat.com/%D0%9C%D0%BE%D1%82%D0%B8%D0%B2%D0%B0%D1%86%D1%96%D1%9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9A%D0%BE%D0%BB%D0%B5%D0%BA%D1%82%D0%B8%D0%B2" TargetMode="External"/><Relationship Id="rId12" Type="http://schemas.openxmlformats.org/officeDocument/2006/relationships/hyperlink" Target="http://ua-referat.com/%D0%92%D1%96%D0%B4%D0%BF%D0%BE%D0%B2%D1%96%D0%B4%D1%8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pace.udpu.org.ua:8080/jspui/bitstream/6789/380/1/interaktuvna_lekci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E%D1%80%D0%B3%D0%B0%D0%BD%D1%96%D0%B7%D0%B0%D1%86%D1%96%D1%8F" TargetMode="External"/><Relationship Id="rId11" Type="http://schemas.openxmlformats.org/officeDocument/2006/relationships/hyperlink" Target="http://ua-referat.com/%D0%92%D1%96%D0%B4%D0%BF%D0%BE%D0%B2%D1%96%D0%B4%D1%8C" TargetMode="External"/><Relationship Id="rId5" Type="http://schemas.openxmlformats.org/officeDocument/2006/relationships/hyperlink" Target="http://ua-referat.com/%D0%9C%D0%BE%D0%B4%D0%B5%D0%BB%D1%8E%D0%B2%D0%B0%D0%BD%D0%BD%D1%8F" TargetMode="External"/><Relationship Id="rId15" Type="http://schemas.openxmlformats.org/officeDocument/2006/relationships/hyperlink" Target="http://nauka.zinet.info/15/karavan.php" TargetMode="External"/><Relationship Id="rId10" Type="http://schemas.openxmlformats.org/officeDocument/2006/relationships/hyperlink" Target="http://ua-referat.com/%D0%9E%D1%80%D0%B3%D0%B0%D0%BD%D1%96%D0%B7%D0%B0%D1%86%D1%96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C%D0%BE%D1%82%D0%B8%D0%B2%D0%B0%D1%86%D1%96%D1%97" TargetMode="External"/><Relationship Id="rId14" Type="http://schemas.openxmlformats.org/officeDocument/2006/relationships/hyperlink" Target="http://ua-referat.com/%D0%9E%D1%80%D0%B3%D0%B0%D0%BD%D1%96%D0%B7%D0%B0%D1%86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5307</Words>
  <Characters>3025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Natasha</cp:lastModifiedBy>
  <cp:revision>2</cp:revision>
  <dcterms:created xsi:type="dcterms:W3CDTF">2019-11-04T19:41:00Z</dcterms:created>
  <dcterms:modified xsi:type="dcterms:W3CDTF">2019-11-04T19:41:00Z</dcterms:modified>
</cp:coreProperties>
</file>