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5D725" w14:textId="4D03BEF9" w:rsidR="004F059B" w:rsidRDefault="00E5766E" w:rsidP="004D37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888">
        <w:rPr>
          <w:rFonts w:ascii="Times New Roman" w:hAnsi="Times New Roman" w:cs="Times New Roman"/>
          <w:sz w:val="28"/>
          <w:szCs w:val="28"/>
        </w:rPr>
        <w:t>ОСОБЛИВОСТІ КОНТИНЕНТАЛЬНОЇ МОДЕЛІ</w:t>
      </w:r>
      <w:r w:rsidR="00981B41">
        <w:rPr>
          <w:rFonts w:ascii="Times New Roman" w:hAnsi="Times New Roman" w:cs="Times New Roman"/>
          <w:sz w:val="28"/>
          <w:szCs w:val="28"/>
        </w:rPr>
        <w:t xml:space="preserve"> </w:t>
      </w:r>
      <w:r w:rsidRPr="006A4888">
        <w:rPr>
          <w:rFonts w:ascii="Times New Roman" w:hAnsi="Times New Roman" w:cs="Times New Roman"/>
          <w:sz w:val="28"/>
          <w:szCs w:val="28"/>
        </w:rPr>
        <w:t>БУХГАЛТЕРСЬКОГО ОБЛІКУ</w:t>
      </w:r>
    </w:p>
    <w:p w14:paraId="730067ED" w14:textId="77777777" w:rsidR="004D3724" w:rsidRDefault="004D3724" w:rsidP="0032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3FE94" w14:textId="2D0732B6" w:rsidR="00322667" w:rsidRDefault="00322667" w:rsidP="003226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Мошковська О. А.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проф</w:t>
      </w:r>
      <w:r w:rsidR="002B72A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кафедри обліку та оподаткування,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Довганець Т. О., </w:t>
      </w:r>
      <w:r w:rsidR="002B72A1">
        <w:rPr>
          <w:rFonts w:ascii="Times New Roman" w:hAnsi="Times New Roman" w:cs="Times New Roman"/>
          <w:i/>
          <w:sz w:val="28"/>
          <w:szCs w:val="28"/>
        </w:rPr>
        <w:t>студентка</w:t>
      </w:r>
      <w:r>
        <w:rPr>
          <w:rFonts w:ascii="Times New Roman" w:hAnsi="Times New Roman" w:cs="Times New Roman"/>
          <w:i/>
          <w:sz w:val="28"/>
          <w:szCs w:val="28"/>
        </w:rPr>
        <w:t xml:space="preserve"> 3 курсу, факультету торгівлі та маркетингу, Київський національний торговельно-економічний університет, м. Київ, Україна</w:t>
      </w:r>
    </w:p>
    <w:p w14:paraId="0B66CEDE" w14:textId="77777777" w:rsidR="008A637E" w:rsidRDefault="008A637E" w:rsidP="008A63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FE9375D" w14:textId="0F7C3573" w:rsidR="00C01354" w:rsidRPr="008A637E" w:rsidRDefault="00000DA1" w:rsidP="00154E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Бухгалтерський</w:t>
      </w:r>
      <w:r w:rsidR="00C01354" w:rsidRPr="00C01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облік</w:t>
      </w:r>
      <w:r w:rsidR="00C01354" w:rsidRPr="00C01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можна</w:t>
      </w:r>
      <w:r w:rsidR="00C01354" w:rsidRPr="00C01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розглядати</w:t>
      </w:r>
      <w:r w:rsidR="00C01354" w:rsidRPr="00C01354">
        <w:rPr>
          <w:rFonts w:ascii="Times New Roman" w:hAnsi="Times New Roman" w:cs="Times New Roman"/>
          <w:sz w:val="28"/>
          <w:szCs w:val="28"/>
        </w:rPr>
        <w:t xml:space="preserve"> як </w:t>
      </w:r>
      <w:r>
        <w:rPr>
          <w:rFonts w:ascii="Times New Roman" w:hAnsi="Times New Roman" w:cs="Times New Roman"/>
          <w:sz w:val="28"/>
          <w:szCs w:val="28"/>
        </w:rPr>
        <w:t>формування</w:t>
      </w:r>
      <w:r w:rsidR="00C01354" w:rsidRPr="00490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систематизованої</w:t>
      </w:r>
      <w:r w:rsidR="00C01354" w:rsidRPr="00C01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інформації</w:t>
      </w:r>
      <w:r w:rsidR="00C01354" w:rsidRPr="00C01354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>об’єкти</w:t>
      </w:r>
      <w:r w:rsidR="00C01354" w:rsidRPr="00C01354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складання</w:t>
      </w:r>
      <w:r w:rsidR="00C01354" w:rsidRPr="00C0135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її</w:t>
      </w:r>
      <w:r w:rsidR="00C01354" w:rsidRPr="00C01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основі</w:t>
      </w:r>
      <w:r w:rsidR="00490618" w:rsidRPr="00490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бухгалтерської</w:t>
      </w:r>
      <w:r w:rsidR="00490618" w:rsidRPr="0049061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фінансової</w:t>
      </w:r>
      <w:r w:rsidR="00490618" w:rsidRPr="0049061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звітності</w:t>
      </w:r>
      <w:r w:rsidR="00490618" w:rsidRPr="004906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Ця інформація може надаватися зацікавленими особами</w:t>
      </w:r>
      <w:r w:rsidR="00490618" w:rsidRPr="00000DA1">
        <w:rPr>
          <w:rFonts w:ascii="Times New Roman" w:hAnsi="Times New Roman" w:cs="Times New Roman"/>
          <w:sz w:val="28"/>
          <w:szCs w:val="28"/>
        </w:rPr>
        <w:t>.</w:t>
      </w:r>
      <w:r w:rsidR="00815996" w:rsidRPr="00815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72F">
        <w:rPr>
          <w:rFonts w:ascii="Times New Roman" w:hAnsi="Times New Roman" w:cs="Times New Roman"/>
          <w:sz w:val="28"/>
          <w:szCs w:val="28"/>
          <w:lang w:val="ru-RU"/>
        </w:rPr>
        <w:t>Така</w:t>
      </w:r>
      <w:r w:rsidR="00815996" w:rsidRPr="00815996">
        <w:rPr>
          <w:rFonts w:ascii="Times New Roman" w:hAnsi="Times New Roman" w:cs="Times New Roman"/>
          <w:sz w:val="28"/>
          <w:szCs w:val="28"/>
          <w:lang w:val="ru-RU"/>
        </w:rPr>
        <w:t xml:space="preserve"> підготовка інформації відрізняється </w:t>
      </w:r>
      <w:r w:rsidR="00815996" w:rsidRPr="00815996">
        <w:rPr>
          <w:rFonts w:ascii="Times New Roman" w:hAnsi="Times New Roman" w:cs="Times New Roman"/>
          <w:sz w:val="28"/>
          <w:szCs w:val="28"/>
        </w:rPr>
        <w:t>з</w:t>
      </w:r>
      <w:r w:rsidR="00815996" w:rsidRPr="00815996">
        <w:rPr>
          <w:rFonts w:ascii="Times New Roman" w:hAnsi="Times New Roman" w:cs="Times New Roman"/>
          <w:sz w:val="28"/>
          <w:szCs w:val="28"/>
          <w:lang w:val="ru-RU"/>
        </w:rPr>
        <w:t>алежно від структури економіки і особливостей розвитку окремої країни. Велике значення мають особливості економічного, політичного, соціального, правового, релігійного, культурного розвитку країни. Вони в сукупності формують теорію і практику бухгалтерського обліку в країні, визначають її завдання і цілі</w:t>
      </w:r>
      <w:r w:rsidR="00490618" w:rsidRPr="00815996">
        <w:rPr>
          <w:rFonts w:ascii="Times New Roman" w:hAnsi="Times New Roman" w:cs="Times New Roman"/>
          <w:sz w:val="28"/>
          <w:szCs w:val="28"/>
        </w:rPr>
        <w:t>.</w:t>
      </w:r>
      <w:r w:rsidR="006F5F43">
        <w:rPr>
          <w:rFonts w:ascii="Times New Roman" w:hAnsi="Times New Roman" w:cs="Times New Roman"/>
          <w:sz w:val="28"/>
          <w:szCs w:val="28"/>
        </w:rPr>
        <w:t xml:space="preserve"> </w:t>
      </w:r>
      <w:r w:rsidR="00C701D4" w:rsidRPr="00815996">
        <w:rPr>
          <w:rFonts w:ascii="Times New Roman" w:hAnsi="Times New Roman" w:cs="Times New Roman"/>
          <w:sz w:val="28"/>
          <w:szCs w:val="28"/>
        </w:rPr>
        <w:t>[</w:t>
      </w:r>
      <w:r w:rsidR="00061B36" w:rsidRPr="00815996">
        <w:rPr>
          <w:rFonts w:ascii="Times New Roman" w:hAnsi="Times New Roman" w:cs="Times New Roman"/>
          <w:sz w:val="28"/>
          <w:szCs w:val="28"/>
        </w:rPr>
        <w:t>1</w:t>
      </w:r>
      <w:r w:rsidR="00C701D4" w:rsidRPr="00815996">
        <w:rPr>
          <w:rFonts w:ascii="Times New Roman" w:hAnsi="Times New Roman" w:cs="Times New Roman"/>
          <w:sz w:val="28"/>
          <w:szCs w:val="28"/>
        </w:rPr>
        <w:t>]</w:t>
      </w:r>
    </w:p>
    <w:p w14:paraId="1C9B19A0" w14:textId="78FFC90D" w:rsidR="00637320" w:rsidRDefault="00154E99" w:rsidP="00154E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7320">
        <w:rPr>
          <w:rFonts w:ascii="Times New Roman" w:hAnsi="Times New Roman" w:cs="Times New Roman"/>
          <w:sz w:val="28"/>
          <w:szCs w:val="28"/>
        </w:rPr>
        <w:t>У системах бухгалтерського обліку і звітності різних країн існують суттєві відмінності, обумовлені впливом численних факторів, до яких можна віднести: правове регулювання, фінансову та податкову системи, професійну підготовку бухгалтерів та аудиторів, загальну економічну ситуацію у країні, потреби користувачів облікової інформації, вплив інших держав тощо.</w:t>
      </w:r>
    </w:p>
    <w:p w14:paraId="40552461" w14:textId="07D0F5FB" w:rsidR="008336EF" w:rsidRPr="00A8615B" w:rsidRDefault="00637320" w:rsidP="00154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Системи обліку різняться організаційною будовою, складом і кількістю об</w:t>
      </w:r>
      <w:r w:rsidR="003C7E3B">
        <w:rPr>
          <w:rFonts w:ascii="Times New Roman" w:hAnsi="Times New Roman" w:cs="Times New Roman"/>
          <w:sz w:val="28"/>
          <w:szCs w:val="28"/>
        </w:rPr>
        <w:t>’єктів</w:t>
      </w:r>
      <w:r w:rsidR="00887368">
        <w:rPr>
          <w:rFonts w:ascii="Times New Roman" w:hAnsi="Times New Roman" w:cs="Times New Roman"/>
          <w:sz w:val="28"/>
          <w:szCs w:val="28"/>
        </w:rPr>
        <w:t xml:space="preserve"> та суб’єктів, рівнем сумісності облікової інформації, сферами дії, характером взаємодії із зовнішнім середовищем</w:t>
      </w:r>
      <w:r w:rsidR="00A17C49">
        <w:rPr>
          <w:rFonts w:ascii="Times New Roman" w:hAnsi="Times New Roman" w:cs="Times New Roman"/>
          <w:sz w:val="28"/>
          <w:szCs w:val="28"/>
        </w:rPr>
        <w:t>.</w:t>
      </w:r>
      <w:r w:rsidR="00A8615B">
        <w:rPr>
          <w:rFonts w:ascii="Times New Roman" w:hAnsi="Times New Roman" w:cs="Times New Roman"/>
          <w:sz w:val="28"/>
          <w:szCs w:val="28"/>
        </w:rPr>
        <w:t xml:space="preserve"> </w:t>
      </w:r>
      <w:r w:rsidR="00A17C49">
        <w:rPr>
          <w:rFonts w:ascii="Times New Roman" w:hAnsi="Times New Roman" w:cs="Times New Roman"/>
          <w:sz w:val="28"/>
          <w:szCs w:val="28"/>
        </w:rPr>
        <w:t xml:space="preserve">Перші спроби класифікувати системи бухгалтерського обліку різних країн були зроблені ще на початку </w:t>
      </w:r>
      <w:r w:rsidR="00A17C49" w:rsidRPr="00A17C49">
        <w:rPr>
          <w:rFonts w:ascii="Times New Roman" w:hAnsi="Times New Roman" w:cs="Times New Roman"/>
          <w:sz w:val="28"/>
          <w:szCs w:val="28"/>
        </w:rPr>
        <w:t xml:space="preserve">XX </w:t>
      </w:r>
      <w:r w:rsidR="00A17C49">
        <w:rPr>
          <w:rFonts w:ascii="Times New Roman" w:hAnsi="Times New Roman" w:cs="Times New Roman"/>
          <w:sz w:val="28"/>
          <w:szCs w:val="28"/>
        </w:rPr>
        <w:t xml:space="preserve">ст. Тоді американський учений Генрі Ренд Хетфілд </w:t>
      </w:r>
      <w:r w:rsidR="00A665D7">
        <w:rPr>
          <w:rFonts w:ascii="Times New Roman" w:hAnsi="Times New Roman" w:cs="Times New Roman"/>
          <w:sz w:val="28"/>
          <w:szCs w:val="28"/>
        </w:rPr>
        <w:t>виокремив</w:t>
      </w:r>
      <w:r w:rsidR="00A17C49">
        <w:rPr>
          <w:rFonts w:ascii="Times New Roman" w:hAnsi="Times New Roman" w:cs="Times New Roman"/>
          <w:sz w:val="28"/>
          <w:szCs w:val="28"/>
        </w:rPr>
        <w:t xml:space="preserve"> три групи: Великобританія, США, континентальна Європа.</w:t>
      </w:r>
      <w:r w:rsidR="00A665D7">
        <w:rPr>
          <w:rFonts w:ascii="Times New Roman" w:hAnsi="Times New Roman" w:cs="Times New Roman"/>
          <w:sz w:val="28"/>
          <w:szCs w:val="28"/>
        </w:rPr>
        <w:t xml:space="preserve"> </w:t>
      </w:r>
      <w:r w:rsidR="00C701D4" w:rsidRPr="008A4E15">
        <w:rPr>
          <w:rFonts w:ascii="Times New Roman" w:hAnsi="Times New Roman" w:cs="Times New Roman"/>
          <w:sz w:val="28"/>
          <w:szCs w:val="28"/>
        </w:rPr>
        <w:t>[3]</w:t>
      </w:r>
    </w:p>
    <w:p w14:paraId="705BDF9A" w14:textId="4193D700" w:rsidR="000E3AE1" w:rsidRPr="00783B1A" w:rsidRDefault="00F10A92" w:rsidP="00154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A92">
        <w:rPr>
          <w:rFonts w:ascii="Times New Roman" w:hAnsi="Times New Roman" w:cs="Times New Roman"/>
          <w:sz w:val="28"/>
          <w:szCs w:val="28"/>
        </w:rPr>
        <w:t xml:space="preserve">Родоначальниками </w:t>
      </w:r>
      <w:r w:rsidR="00A665D7">
        <w:rPr>
          <w:rFonts w:ascii="Times New Roman" w:hAnsi="Times New Roman" w:cs="Times New Roman"/>
          <w:sz w:val="28"/>
          <w:szCs w:val="28"/>
        </w:rPr>
        <w:t>континентальної</w:t>
      </w:r>
      <w:r w:rsidRPr="00F10A92">
        <w:rPr>
          <w:rFonts w:ascii="Times New Roman" w:hAnsi="Times New Roman" w:cs="Times New Roman"/>
          <w:sz w:val="28"/>
          <w:szCs w:val="28"/>
        </w:rPr>
        <w:t xml:space="preserve"> </w:t>
      </w:r>
      <w:r w:rsidR="00A665D7">
        <w:rPr>
          <w:rFonts w:ascii="Times New Roman" w:hAnsi="Times New Roman" w:cs="Times New Roman"/>
          <w:sz w:val="28"/>
          <w:szCs w:val="28"/>
        </w:rPr>
        <w:t>моделі</w:t>
      </w:r>
      <w:r w:rsidRPr="00F10A92">
        <w:rPr>
          <w:rFonts w:ascii="Times New Roman" w:hAnsi="Times New Roman" w:cs="Times New Roman"/>
          <w:sz w:val="28"/>
          <w:szCs w:val="28"/>
        </w:rPr>
        <w:t xml:space="preserve"> </w:t>
      </w:r>
      <w:r w:rsidR="00A665D7">
        <w:rPr>
          <w:rFonts w:ascii="Times New Roman" w:hAnsi="Times New Roman" w:cs="Times New Roman"/>
          <w:sz w:val="28"/>
          <w:szCs w:val="28"/>
        </w:rPr>
        <w:t>вважаються</w:t>
      </w:r>
      <w:r w:rsidRPr="00F10A92">
        <w:rPr>
          <w:rFonts w:ascii="Times New Roman" w:hAnsi="Times New Roman" w:cs="Times New Roman"/>
          <w:sz w:val="28"/>
          <w:szCs w:val="28"/>
        </w:rPr>
        <w:t xml:space="preserve"> </w:t>
      </w:r>
      <w:r w:rsidR="00A665D7">
        <w:rPr>
          <w:rFonts w:ascii="Times New Roman" w:hAnsi="Times New Roman" w:cs="Times New Roman"/>
          <w:sz w:val="28"/>
          <w:szCs w:val="28"/>
        </w:rPr>
        <w:t>країни континентальної</w:t>
      </w:r>
      <w:r w:rsidRPr="00F10A92">
        <w:rPr>
          <w:rFonts w:ascii="Times New Roman" w:hAnsi="Times New Roman" w:cs="Times New Roman"/>
          <w:sz w:val="28"/>
          <w:szCs w:val="28"/>
        </w:rPr>
        <w:t xml:space="preserve"> </w:t>
      </w:r>
      <w:r w:rsidR="00A665D7">
        <w:rPr>
          <w:rFonts w:ascii="Times New Roman" w:hAnsi="Times New Roman" w:cs="Times New Roman"/>
          <w:sz w:val="28"/>
          <w:szCs w:val="28"/>
        </w:rPr>
        <w:t>Європи</w:t>
      </w:r>
      <w:r w:rsidRPr="00F10A92">
        <w:rPr>
          <w:rFonts w:ascii="Times New Roman" w:hAnsi="Times New Roman" w:cs="Times New Roman"/>
          <w:sz w:val="28"/>
          <w:szCs w:val="28"/>
        </w:rPr>
        <w:t xml:space="preserve"> і </w:t>
      </w:r>
      <w:r w:rsidR="00A665D7">
        <w:rPr>
          <w:rFonts w:ascii="Times New Roman" w:hAnsi="Times New Roman" w:cs="Times New Roman"/>
          <w:sz w:val="28"/>
          <w:szCs w:val="28"/>
        </w:rPr>
        <w:t>Японії</w:t>
      </w:r>
      <w:r w:rsidRPr="00F10A92">
        <w:rPr>
          <w:rFonts w:ascii="Times New Roman" w:hAnsi="Times New Roman" w:cs="Times New Roman"/>
          <w:sz w:val="28"/>
          <w:szCs w:val="28"/>
        </w:rPr>
        <w:t xml:space="preserve">. Тут </w:t>
      </w:r>
      <w:r w:rsidR="00A665D7">
        <w:rPr>
          <w:rFonts w:ascii="Times New Roman" w:hAnsi="Times New Roman" w:cs="Times New Roman"/>
          <w:sz w:val="28"/>
          <w:szCs w:val="28"/>
        </w:rPr>
        <w:t>специфіка</w:t>
      </w:r>
      <w:r w:rsidRPr="00F10A92">
        <w:rPr>
          <w:rFonts w:ascii="Times New Roman" w:hAnsi="Times New Roman" w:cs="Times New Roman"/>
          <w:sz w:val="28"/>
          <w:szCs w:val="28"/>
        </w:rPr>
        <w:t xml:space="preserve"> </w:t>
      </w:r>
      <w:r w:rsidR="00A665D7">
        <w:rPr>
          <w:rFonts w:ascii="Times New Roman" w:hAnsi="Times New Roman" w:cs="Times New Roman"/>
          <w:sz w:val="28"/>
          <w:szCs w:val="28"/>
        </w:rPr>
        <w:t>бухгалтерського</w:t>
      </w:r>
      <w:r w:rsidR="00FF6431">
        <w:rPr>
          <w:rFonts w:ascii="Times New Roman" w:hAnsi="Times New Roman" w:cs="Times New Roman"/>
          <w:sz w:val="28"/>
          <w:szCs w:val="28"/>
        </w:rPr>
        <w:t xml:space="preserve"> обліку</w:t>
      </w:r>
      <w:r w:rsidRPr="00F10A92">
        <w:rPr>
          <w:rFonts w:ascii="Times New Roman" w:hAnsi="Times New Roman" w:cs="Times New Roman"/>
          <w:sz w:val="28"/>
          <w:szCs w:val="28"/>
        </w:rPr>
        <w:t xml:space="preserve"> </w:t>
      </w:r>
      <w:r w:rsidR="00A665D7">
        <w:rPr>
          <w:rFonts w:ascii="Times New Roman" w:hAnsi="Times New Roman" w:cs="Times New Roman"/>
          <w:sz w:val="28"/>
          <w:szCs w:val="28"/>
        </w:rPr>
        <w:t>обумовлена</w:t>
      </w:r>
      <w:r w:rsidRPr="00F10A92">
        <w:rPr>
          <w:rFonts w:ascii="Times New Roman" w:hAnsi="Times New Roman" w:cs="Times New Roman"/>
          <w:sz w:val="28"/>
          <w:szCs w:val="28"/>
        </w:rPr>
        <w:t xml:space="preserve"> </w:t>
      </w:r>
      <w:r w:rsidR="00A665D7">
        <w:rPr>
          <w:rFonts w:ascii="Times New Roman" w:hAnsi="Times New Roman" w:cs="Times New Roman"/>
          <w:sz w:val="28"/>
          <w:szCs w:val="28"/>
        </w:rPr>
        <w:t>двома</w:t>
      </w:r>
      <w:r w:rsidRPr="00F10A92">
        <w:rPr>
          <w:rFonts w:ascii="Times New Roman" w:hAnsi="Times New Roman" w:cs="Times New Roman"/>
          <w:sz w:val="28"/>
          <w:szCs w:val="28"/>
        </w:rPr>
        <w:t xml:space="preserve"> факторами: </w:t>
      </w:r>
      <w:r w:rsidR="00A665D7">
        <w:rPr>
          <w:rFonts w:ascii="Times New Roman" w:hAnsi="Times New Roman" w:cs="Times New Roman"/>
          <w:sz w:val="28"/>
          <w:szCs w:val="28"/>
        </w:rPr>
        <w:t>орієнтація</w:t>
      </w:r>
      <w:r w:rsidRPr="00F10A92">
        <w:rPr>
          <w:rFonts w:ascii="Times New Roman" w:hAnsi="Times New Roman" w:cs="Times New Roman"/>
          <w:sz w:val="28"/>
          <w:szCs w:val="28"/>
        </w:rPr>
        <w:t xml:space="preserve"> </w:t>
      </w:r>
      <w:r w:rsidR="00A665D7">
        <w:rPr>
          <w:rFonts w:ascii="Times New Roman" w:hAnsi="Times New Roman" w:cs="Times New Roman"/>
          <w:sz w:val="28"/>
          <w:szCs w:val="28"/>
        </w:rPr>
        <w:t>бізнесу</w:t>
      </w:r>
      <w:r w:rsidRPr="00F10A92">
        <w:rPr>
          <w:rFonts w:ascii="Times New Roman" w:hAnsi="Times New Roman" w:cs="Times New Roman"/>
          <w:sz w:val="28"/>
          <w:szCs w:val="28"/>
        </w:rPr>
        <w:t xml:space="preserve"> на великий </w:t>
      </w:r>
      <w:r w:rsidR="00A665D7">
        <w:rPr>
          <w:rFonts w:ascii="Times New Roman" w:hAnsi="Times New Roman" w:cs="Times New Roman"/>
          <w:sz w:val="28"/>
          <w:szCs w:val="28"/>
        </w:rPr>
        <w:t>банківський</w:t>
      </w:r>
      <w:r w:rsidRPr="00F10A92">
        <w:rPr>
          <w:rFonts w:ascii="Times New Roman" w:hAnsi="Times New Roman" w:cs="Times New Roman"/>
          <w:sz w:val="28"/>
          <w:szCs w:val="28"/>
        </w:rPr>
        <w:t xml:space="preserve"> </w:t>
      </w:r>
      <w:r w:rsidR="00A665D7">
        <w:rPr>
          <w:rFonts w:ascii="Times New Roman" w:hAnsi="Times New Roman" w:cs="Times New Roman"/>
          <w:sz w:val="28"/>
          <w:szCs w:val="28"/>
        </w:rPr>
        <w:t>капітал</w:t>
      </w:r>
      <w:r w:rsidRPr="00F10A92">
        <w:rPr>
          <w:rFonts w:ascii="Times New Roman" w:hAnsi="Times New Roman" w:cs="Times New Roman"/>
          <w:sz w:val="28"/>
          <w:szCs w:val="28"/>
        </w:rPr>
        <w:t xml:space="preserve"> і </w:t>
      </w:r>
      <w:r w:rsidR="00A665D7">
        <w:rPr>
          <w:rFonts w:ascii="Times New Roman" w:hAnsi="Times New Roman" w:cs="Times New Roman"/>
          <w:sz w:val="28"/>
          <w:szCs w:val="28"/>
        </w:rPr>
        <w:t>відповідність</w:t>
      </w:r>
      <w:r w:rsidRPr="00F10A92">
        <w:rPr>
          <w:rFonts w:ascii="Times New Roman" w:hAnsi="Times New Roman" w:cs="Times New Roman"/>
          <w:sz w:val="28"/>
          <w:szCs w:val="28"/>
        </w:rPr>
        <w:t xml:space="preserve"> </w:t>
      </w:r>
      <w:r w:rsidR="00A665D7">
        <w:rPr>
          <w:rFonts w:ascii="Times New Roman" w:hAnsi="Times New Roman" w:cs="Times New Roman"/>
          <w:sz w:val="28"/>
          <w:szCs w:val="28"/>
        </w:rPr>
        <w:t>вимогам</w:t>
      </w:r>
      <w:r w:rsidRPr="00F10A92">
        <w:rPr>
          <w:rFonts w:ascii="Times New Roman" w:hAnsi="Times New Roman" w:cs="Times New Roman"/>
          <w:sz w:val="28"/>
          <w:szCs w:val="28"/>
        </w:rPr>
        <w:t xml:space="preserve"> </w:t>
      </w:r>
      <w:r w:rsidR="00A665D7">
        <w:rPr>
          <w:rFonts w:ascii="Times New Roman" w:hAnsi="Times New Roman" w:cs="Times New Roman"/>
          <w:sz w:val="28"/>
          <w:szCs w:val="28"/>
        </w:rPr>
        <w:t>фі</w:t>
      </w:r>
      <w:r w:rsidR="003404F0">
        <w:rPr>
          <w:rFonts w:ascii="Times New Roman" w:hAnsi="Times New Roman" w:cs="Times New Roman"/>
          <w:sz w:val="28"/>
          <w:szCs w:val="28"/>
        </w:rPr>
        <w:t>скальних</w:t>
      </w:r>
      <w:r w:rsidRPr="00F10A92">
        <w:rPr>
          <w:rFonts w:ascii="Times New Roman" w:hAnsi="Times New Roman" w:cs="Times New Roman"/>
          <w:sz w:val="28"/>
          <w:szCs w:val="28"/>
        </w:rPr>
        <w:t xml:space="preserve"> </w:t>
      </w:r>
      <w:r w:rsidR="00A665D7">
        <w:rPr>
          <w:rFonts w:ascii="Times New Roman" w:hAnsi="Times New Roman" w:cs="Times New Roman"/>
          <w:sz w:val="28"/>
          <w:szCs w:val="28"/>
        </w:rPr>
        <w:t>органів</w:t>
      </w:r>
      <w:r w:rsidRPr="00F10A92">
        <w:rPr>
          <w:rFonts w:ascii="Times New Roman" w:hAnsi="Times New Roman" w:cs="Times New Roman"/>
          <w:sz w:val="28"/>
          <w:szCs w:val="28"/>
        </w:rPr>
        <w:t>.</w:t>
      </w:r>
      <w:r w:rsidR="000E3AE1">
        <w:rPr>
          <w:rFonts w:ascii="Times New Roman" w:hAnsi="Times New Roman" w:cs="Times New Roman"/>
          <w:sz w:val="28"/>
          <w:szCs w:val="28"/>
        </w:rPr>
        <w:t xml:space="preserve"> </w:t>
      </w:r>
      <w:r w:rsidR="000E3AE1" w:rsidRPr="000E3AE1">
        <w:rPr>
          <w:rFonts w:ascii="Times New Roman" w:hAnsi="Times New Roman" w:cs="Times New Roman"/>
          <w:sz w:val="28"/>
          <w:szCs w:val="28"/>
        </w:rPr>
        <w:t>Залучення інвестицій здійснюється за безпосередньої участі банків, і тому фінансова</w:t>
      </w:r>
      <w:r w:rsidR="000E3AE1">
        <w:rPr>
          <w:rFonts w:ascii="Times New Roman" w:hAnsi="Times New Roman" w:cs="Times New Roman"/>
          <w:sz w:val="28"/>
          <w:szCs w:val="28"/>
        </w:rPr>
        <w:t xml:space="preserve"> </w:t>
      </w:r>
      <w:r w:rsidR="00FF6431">
        <w:rPr>
          <w:rFonts w:ascii="Times New Roman" w:hAnsi="Times New Roman" w:cs="Times New Roman"/>
          <w:sz w:val="28"/>
          <w:szCs w:val="28"/>
        </w:rPr>
        <w:t>звітність</w:t>
      </w:r>
      <w:r w:rsidR="000E3AE1" w:rsidRPr="000E3AE1">
        <w:rPr>
          <w:rFonts w:ascii="Times New Roman" w:hAnsi="Times New Roman" w:cs="Times New Roman"/>
          <w:sz w:val="28"/>
          <w:szCs w:val="28"/>
        </w:rPr>
        <w:t xml:space="preserve"> компаній призначена в першу чергу для них, а не для</w:t>
      </w:r>
      <w:r w:rsidR="000E3AE1">
        <w:rPr>
          <w:rFonts w:ascii="Times New Roman" w:hAnsi="Times New Roman" w:cs="Times New Roman"/>
          <w:sz w:val="28"/>
          <w:szCs w:val="28"/>
        </w:rPr>
        <w:t xml:space="preserve"> </w:t>
      </w:r>
      <w:r w:rsidR="000E3AE1" w:rsidRPr="000E3AE1">
        <w:rPr>
          <w:rFonts w:ascii="Times New Roman" w:hAnsi="Times New Roman" w:cs="Times New Roman"/>
          <w:sz w:val="28"/>
          <w:szCs w:val="28"/>
        </w:rPr>
        <w:t>учасників ринку цінних паперів. В континентальній моделі значн</w:t>
      </w:r>
      <w:r w:rsidR="00D53057">
        <w:rPr>
          <w:rFonts w:ascii="Times New Roman" w:hAnsi="Times New Roman" w:cs="Times New Roman"/>
          <w:sz w:val="28"/>
          <w:szCs w:val="28"/>
        </w:rPr>
        <w:t>ий</w:t>
      </w:r>
      <w:r w:rsidR="000E3AE1">
        <w:rPr>
          <w:rFonts w:ascii="Times New Roman" w:hAnsi="Times New Roman" w:cs="Times New Roman"/>
          <w:sz w:val="28"/>
          <w:szCs w:val="28"/>
        </w:rPr>
        <w:t xml:space="preserve"> </w:t>
      </w:r>
      <w:r w:rsidR="000E3AE1" w:rsidRPr="000E3AE1">
        <w:rPr>
          <w:rFonts w:ascii="Times New Roman" w:hAnsi="Times New Roman" w:cs="Times New Roman"/>
          <w:sz w:val="28"/>
          <w:szCs w:val="28"/>
        </w:rPr>
        <w:t xml:space="preserve">вплив на порядок складання </w:t>
      </w:r>
      <w:r w:rsidR="00FF6431">
        <w:rPr>
          <w:rFonts w:ascii="Times New Roman" w:hAnsi="Times New Roman" w:cs="Times New Roman"/>
          <w:sz w:val="28"/>
          <w:szCs w:val="28"/>
        </w:rPr>
        <w:t>звітності</w:t>
      </w:r>
      <w:r w:rsidR="000E3AE1" w:rsidRPr="000E3AE1">
        <w:rPr>
          <w:rFonts w:ascii="Times New Roman" w:hAnsi="Times New Roman" w:cs="Times New Roman"/>
          <w:sz w:val="28"/>
          <w:szCs w:val="28"/>
        </w:rPr>
        <w:t xml:space="preserve"> надають державні</w:t>
      </w:r>
      <w:r w:rsidR="000E3AE1">
        <w:rPr>
          <w:rFonts w:ascii="Times New Roman" w:hAnsi="Times New Roman" w:cs="Times New Roman"/>
          <w:sz w:val="28"/>
          <w:szCs w:val="28"/>
        </w:rPr>
        <w:t xml:space="preserve"> </w:t>
      </w:r>
      <w:r w:rsidR="000E3AE1" w:rsidRPr="000E3AE1">
        <w:rPr>
          <w:rFonts w:ascii="Times New Roman" w:hAnsi="Times New Roman" w:cs="Times New Roman"/>
          <w:sz w:val="28"/>
          <w:szCs w:val="28"/>
        </w:rPr>
        <w:t xml:space="preserve">органи. </w:t>
      </w:r>
      <w:r w:rsidR="00D53057">
        <w:rPr>
          <w:rFonts w:ascii="Times New Roman" w:hAnsi="Times New Roman" w:cs="Times New Roman"/>
          <w:sz w:val="28"/>
          <w:szCs w:val="28"/>
        </w:rPr>
        <w:t>Вищезазначене пояснюється</w:t>
      </w:r>
      <w:r w:rsidR="000E3AE1" w:rsidRPr="000E3AE1">
        <w:rPr>
          <w:rFonts w:ascii="Times New Roman" w:hAnsi="Times New Roman" w:cs="Times New Roman"/>
          <w:sz w:val="28"/>
          <w:szCs w:val="28"/>
        </w:rPr>
        <w:t xml:space="preserve"> пріоритетністю завдання держави </w:t>
      </w:r>
      <w:r w:rsidR="00D53057">
        <w:rPr>
          <w:rFonts w:ascii="Times New Roman" w:hAnsi="Times New Roman" w:cs="Times New Roman"/>
          <w:sz w:val="28"/>
          <w:szCs w:val="28"/>
        </w:rPr>
        <w:t>щодо адміністрування</w:t>
      </w:r>
      <w:r w:rsidR="000E3AE1">
        <w:rPr>
          <w:rFonts w:ascii="Times New Roman" w:hAnsi="Times New Roman" w:cs="Times New Roman"/>
          <w:sz w:val="28"/>
          <w:szCs w:val="28"/>
        </w:rPr>
        <w:t xml:space="preserve"> </w:t>
      </w:r>
      <w:r w:rsidR="000E3AE1" w:rsidRPr="000E3AE1">
        <w:rPr>
          <w:rFonts w:ascii="Times New Roman" w:hAnsi="Times New Roman" w:cs="Times New Roman"/>
          <w:sz w:val="28"/>
          <w:szCs w:val="28"/>
        </w:rPr>
        <w:t>податків. В основному країни з цією моделлю також керуються</w:t>
      </w:r>
      <w:r w:rsidR="000E3AE1">
        <w:rPr>
          <w:rFonts w:ascii="Times New Roman" w:hAnsi="Times New Roman" w:cs="Times New Roman"/>
          <w:sz w:val="28"/>
          <w:szCs w:val="28"/>
        </w:rPr>
        <w:t xml:space="preserve"> </w:t>
      </w:r>
      <w:r w:rsidR="000E3AE1" w:rsidRPr="000E3AE1">
        <w:rPr>
          <w:rFonts w:ascii="Times New Roman" w:hAnsi="Times New Roman" w:cs="Times New Roman"/>
          <w:sz w:val="28"/>
          <w:szCs w:val="28"/>
        </w:rPr>
        <w:t>принципом незмінності первісної оцінки. Сама модель побудована на</w:t>
      </w:r>
      <w:r w:rsidR="000E3AE1">
        <w:rPr>
          <w:rFonts w:ascii="Times New Roman" w:hAnsi="Times New Roman" w:cs="Times New Roman"/>
          <w:sz w:val="28"/>
          <w:szCs w:val="28"/>
        </w:rPr>
        <w:t xml:space="preserve"> </w:t>
      </w:r>
      <w:r w:rsidR="000E3AE1" w:rsidRPr="000E3AE1">
        <w:rPr>
          <w:rFonts w:ascii="Times New Roman" w:hAnsi="Times New Roman" w:cs="Times New Roman"/>
          <w:sz w:val="28"/>
          <w:szCs w:val="28"/>
        </w:rPr>
        <w:t>поєднанні прямого державного управління на місцях і місцевого</w:t>
      </w:r>
      <w:r w:rsidR="000E3AE1">
        <w:rPr>
          <w:rFonts w:ascii="Times New Roman" w:hAnsi="Times New Roman" w:cs="Times New Roman"/>
          <w:sz w:val="28"/>
          <w:szCs w:val="28"/>
        </w:rPr>
        <w:t xml:space="preserve"> </w:t>
      </w:r>
      <w:r w:rsidR="000E3AE1" w:rsidRPr="000E3AE1">
        <w:rPr>
          <w:rFonts w:ascii="Times New Roman" w:hAnsi="Times New Roman" w:cs="Times New Roman"/>
          <w:sz w:val="28"/>
          <w:szCs w:val="28"/>
        </w:rPr>
        <w:t>самоврядування</w:t>
      </w:r>
      <w:r w:rsidR="000048F4">
        <w:rPr>
          <w:rFonts w:ascii="Times New Roman" w:hAnsi="Times New Roman" w:cs="Times New Roman"/>
          <w:sz w:val="28"/>
          <w:szCs w:val="28"/>
        </w:rPr>
        <w:t xml:space="preserve"> та в</w:t>
      </w:r>
      <w:r w:rsidR="000048F4" w:rsidRPr="000048F4">
        <w:rPr>
          <w:rFonts w:ascii="Times New Roman" w:hAnsi="Times New Roman" w:cs="Times New Roman"/>
          <w:sz w:val="28"/>
          <w:szCs w:val="28"/>
        </w:rPr>
        <w:t>икористовується у Старому світі, Європі і тих країнах, які</w:t>
      </w:r>
      <w:r w:rsidR="000048F4">
        <w:rPr>
          <w:rFonts w:ascii="Times New Roman" w:hAnsi="Times New Roman" w:cs="Times New Roman"/>
          <w:sz w:val="28"/>
          <w:szCs w:val="28"/>
        </w:rPr>
        <w:t xml:space="preserve"> </w:t>
      </w:r>
      <w:r w:rsidR="000048F4" w:rsidRPr="000048F4">
        <w:rPr>
          <w:rFonts w:ascii="Times New Roman" w:hAnsi="Times New Roman" w:cs="Times New Roman"/>
          <w:sz w:val="28"/>
          <w:szCs w:val="28"/>
        </w:rPr>
        <w:t xml:space="preserve">були колоніями цих країн. Економіка таких країн характеризується низьким рівнем інфляції, </w:t>
      </w:r>
      <w:r w:rsidR="00783B1A">
        <w:rPr>
          <w:rFonts w:ascii="Times New Roman" w:hAnsi="Times New Roman" w:cs="Times New Roman"/>
          <w:sz w:val="28"/>
          <w:szCs w:val="28"/>
        </w:rPr>
        <w:t>суттєвим</w:t>
      </w:r>
      <w:r w:rsidR="000048F4">
        <w:rPr>
          <w:rFonts w:ascii="Times New Roman" w:hAnsi="Times New Roman" w:cs="Times New Roman"/>
          <w:sz w:val="28"/>
          <w:szCs w:val="28"/>
        </w:rPr>
        <w:t xml:space="preserve"> </w:t>
      </w:r>
      <w:r w:rsidR="000048F4" w:rsidRPr="000048F4">
        <w:rPr>
          <w:rFonts w:ascii="Times New Roman" w:hAnsi="Times New Roman" w:cs="Times New Roman"/>
          <w:sz w:val="28"/>
          <w:szCs w:val="28"/>
        </w:rPr>
        <w:t xml:space="preserve">впливом держави на діяльність </w:t>
      </w:r>
      <w:r w:rsidR="00783B1A">
        <w:rPr>
          <w:rFonts w:ascii="Times New Roman" w:hAnsi="Times New Roman" w:cs="Times New Roman"/>
          <w:sz w:val="28"/>
          <w:szCs w:val="28"/>
        </w:rPr>
        <w:t>суб’єктів господарювання</w:t>
      </w:r>
      <w:r w:rsidR="000048F4" w:rsidRPr="000048F4">
        <w:rPr>
          <w:rFonts w:ascii="Times New Roman" w:hAnsi="Times New Roman" w:cs="Times New Roman"/>
          <w:sz w:val="28"/>
          <w:szCs w:val="28"/>
        </w:rPr>
        <w:t>.</w:t>
      </w:r>
      <w:r w:rsidR="00D36458" w:rsidRPr="00783B1A">
        <w:rPr>
          <w:rFonts w:ascii="Times New Roman" w:hAnsi="Times New Roman" w:cs="Times New Roman"/>
          <w:sz w:val="28"/>
          <w:szCs w:val="28"/>
        </w:rPr>
        <w:t xml:space="preserve"> [4]</w:t>
      </w:r>
    </w:p>
    <w:p w14:paraId="7306FAC4" w14:textId="5FABFEA7" w:rsidR="00B73041" w:rsidRPr="008A4E15" w:rsidRDefault="00EF1254" w:rsidP="00154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254">
        <w:rPr>
          <w:rFonts w:ascii="Times New Roman" w:hAnsi="Times New Roman" w:cs="Times New Roman"/>
          <w:sz w:val="28"/>
          <w:szCs w:val="28"/>
        </w:rPr>
        <w:t>Дана модель є ієрархічною структурою, при якій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254">
        <w:rPr>
          <w:rFonts w:ascii="Times New Roman" w:hAnsi="Times New Roman" w:cs="Times New Roman"/>
          <w:sz w:val="28"/>
          <w:szCs w:val="28"/>
        </w:rPr>
        <w:t>директиви йдуть «зверху», «знизу» ж надходить інформація, при цьому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254">
        <w:rPr>
          <w:rFonts w:ascii="Times New Roman" w:hAnsi="Times New Roman" w:cs="Times New Roman"/>
          <w:sz w:val="28"/>
          <w:szCs w:val="28"/>
        </w:rPr>
        <w:t>представники на місцях працюють на державні органи.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254">
        <w:rPr>
          <w:rFonts w:ascii="Times New Roman" w:hAnsi="Times New Roman" w:cs="Times New Roman"/>
          <w:sz w:val="28"/>
          <w:szCs w:val="28"/>
        </w:rPr>
        <w:t>Континентальна модель характеризується також певною підпорядкованістю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254">
        <w:rPr>
          <w:rFonts w:ascii="Times New Roman" w:hAnsi="Times New Roman" w:cs="Times New Roman"/>
          <w:sz w:val="28"/>
          <w:szCs w:val="28"/>
        </w:rPr>
        <w:t xml:space="preserve">нижчих місцевих органів самоврядування вищим. </w:t>
      </w:r>
      <w:r w:rsidR="001B2E5F">
        <w:rPr>
          <w:rFonts w:ascii="Times New Roman" w:hAnsi="Times New Roman" w:cs="Times New Roman"/>
          <w:sz w:val="28"/>
          <w:szCs w:val="28"/>
        </w:rPr>
        <w:t>Н</w:t>
      </w:r>
      <w:r w:rsidRPr="00EF1254">
        <w:rPr>
          <w:rFonts w:ascii="Times New Roman" w:hAnsi="Times New Roman" w:cs="Times New Roman"/>
          <w:sz w:val="28"/>
          <w:szCs w:val="28"/>
        </w:rPr>
        <w:t xml:space="preserve">а </w:t>
      </w:r>
      <w:r w:rsidRPr="00EF1254">
        <w:rPr>
          <w:rFonts w:ascii="Times New Roman" w:hAnsi="Times New Roman" w:cs="Times New Roman"/>
          <w:sz w:val="28"/>
          <w:szCs w:val="28"/>
        </w:rPr>
        <w:lastRenderedPageBreak/>
        <w:t>окремих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254">
        <w:rPr>
          <w:rFonts w:ascii="Times New Roman" w:hAnsi="Times New Roman" w:cs="Times New Roman"/>
          <w:sz w:val="28"/>
          <w:szCs w:val="28"/>
        </w:rPr>
        <w:t>рівнях представницькі органи можуть взагалі бути відсутнім. Наприклад,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254">
        <w:rPr>
          <w:rFonts w:ascii="Times New Roman" w:hAnsi="Times New Roman" w:cs="Times New Roman"/>
          <w:sz w:val="28"/>
          <w:szCs w:val="28"/>
        </w:rPr>
        <w:t>фундаментом системи обліку і аудиту у Франції служить Комерційний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254">
        <w:rPr>
          <w:rFonts w:ascii="Times New Roman" w:hAnsi="Times New Roman" w:cs="Times New Roman"/>
          <w:sz w:val="28"/>
          <w:szCs w:val="28"/>
        </w:rPr>
        <w:t>кодекс.</w:t>
      </w:r>
      <w:r w:rsidR="00B73041">
        <w:rPr>
          <w:rFonts w:ascii="Times New Roman" w:hAnsi="Times New Roman" w:cs="Times New Roman"/>
          <w:sz w:val="28"/>
          <w:szCs w:val="28"/>
        </w:rPr>
        <w:t xml:space="preserve"> </w:t>
      </w:r>
      <w:r w:rsidR="00B73041" w:rsidRPr="00B73041">
        <w:rPr>
          <w:rFonts w:ascii="Times New Roman" w:hAnsi="Times New Roman" w:cs="Times New Roman"/>
          <w:sz w:val="28"/>
          <w:szCs w:val="28"/>
        </w:rPr>
        <w:t>Він законодавчо закріплює необхідність ведення бухгалтерського</w:t>
      </w:r>
      <w:r w:rsidR="00B73041">
        <w:rPr>
          <w:rFonts w:ascii="Times New Roman" w:hAnsi="Times New Roman" w:cs="Times New Roman"/>
          <w:sz w:val="28"/>
          <w:szCs w:val="28"/>
        </w:rPr>
        <w:t xml:space="preserve"> </w:t>
      </w:r>
      <w:r w:rsidR="00B73041" w:rsidRPr="00B73041">
        <w:rPr>
          <w:rFonts w:ascii="Times New Roman" w:hAnsi="Times New Roman" w:cs="Times New Roman"/>
          <w:sz w:val="28"/>
          <w:szCs w:val="28"/>
        </w:rPr>
        <w:t>обліку та подання звітності. Ключовою ланкою цієї системи є</w:t>
      </w:r>
      <w:r w:rsidR="00B73041">
        <w:rPr>
          <w:rFonts w:ascii="Times New Roman" w:hAnsi="Times New Roman" w:cs="Times New Roman"/>
          <w:sz w:val="28"/>
          <w:szCs w:val="28"/>
        </w:rPr>
        <w:t xml:space="preserve"> </w:t>
      </w:r>
      <w:r w:rsidR="00B73041" w:rsidRPr="00B73041">
        <w:rPr>
          <w:rFonts w:ascii="Times New Roman" w:hAnsi="Times New Roman" w:cs="Times New Roman"/>
          <w:sz w:val="28"/>
          <w:szCs w:val="28"/>
        </w:rPr>
        <w:t>Національний бухгалтерський кодекс. Цей основоположний документ</w:t>
      </w:r>
      <w:r w:rsidR="00B73041">
        <w:rPr>
          <w:rFonts w:ascii="Times New Roman" w:hAnsi="Times New Roman" w:cs="Times New Roman"/>
          <w:sz w:val="28"/>
          <w:szCs w:val="28"/>
        </w:rPr>
        <w:t xml:space="preserve"> </w:t>
      </w:r>
      <w:r w:rsidR="00B73041" w:rsidRPr="00B73041">
        <w:rPr>
          <w:rFonts w:ascii="Times New Roman" w:hAnsi="Times New Roman" w:cs="Times New Roman"/>
          <w:sz w:val="28"/>
          <w:szCs w:val="28"/>
        </w:rPr>
        <w:t>містить більше 400 сторінок і включає єдиний план рахунків бухгалтерського</w:t>
      </w:r>
      <w:r w:rsidR="00B73041">
        <w:rPr>
          <w:rFonts w:ascii="Times New Roman" w:hAnsi="Times New Roman" w:cs="Times New Roman"/>
          <w:sz w:val="28"/>
          <w:szCs w:val="28"/>
        </w:rPr>
        <w:t xml:space="preserve"> </w:t>
      </w:r>
      <w:r w:rsidR="00B73041" w:rsidRPr="00B73041">
        <w:rPr>
          <w:rFonts w:ascii="Times New Roman" w:hAnsi="Times New Roman" w:cs="Times New Roman"/>
          <w:sz w:val="28"/>
          <w:szCs w:val="28"/>
        </w:rPr>
        <w:t>обліку</w:t>
      </w:r>
      <w:r w:rsidR="00B73041">
        <w:rPr>
          <w:rFonts w:ascii="Times New Roman" w:hAnsi="Times New Roman" w:cs="Times New Roman"/>
          <w:sz w:val="28"/>
          <w:szCs w:val="28"/>
        </w:rPr>
        <w:t xml:space="preserve">. </w:t>
      </w:r>
      <w:r w:rsidR="00C701D4" w:rsidRPr="008A4E15">
        <w:rPr>
          <w:rFonts w:ascii="Times New Roman" w:hAnsi="Times New Roman" w:cs="Times New Roman"/>
          <w:sz w:val="28"/>
          <w:szCs w:val="28"/>
        </w:rPr>
        <w:t>[2]</w:t>
      </w:r>
    </w:p>
    <w:p w14:paraId="2E4C8192" w14:textId="64553CD5" w:rsidR="007B75F3" w:rsidRDefault="007B75F3" w:rsidP="00154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F3">
        <w:rPr>
          <w:rFonts w:ascii="Times New Roman" w:hAnsi="Times New Roman" w:cs="Times New Roman"/>
          <w:sz w:val="28"/>
          <w:szCs w:val="28"/>
        </w:rPr>
        <w:t>Бухгалтерський облік Німеччини також побудований на континентальній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5F3">
        <w:rPr>
          <w:rFonts w:ascii="Times New Roman" w:hAnsi="Times New Roman" w:cs="Times New Roman"/>
          <w:sz w:val="28"/>
          <w:szCs w:val="28"/>
        </w:rPr>
        <w:t>системі. Законодавчою основою обліку і звітності в Німеччині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5F3">
        <w:rPr>
          <w:rFonts w:ascii="Times New Roman" w:hAnsi="Times New Roman" w:cs="Times New Roman"/>
          <w:sz w:val="28"/>
          <w:szCs w:val="28"/>
        </w:rPr>
        <w:t>Торговий кодекс, який поряд з іншими питаннями регулює питання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5F3">
        <w:rPr>
          <w:rFonts w:ascii="Times New Roman" w:hAnsi="Times New Roman" w:cs="Times New Roman"/>
          <w:sz w:val="28"/>
          <w:szCs w:val="28"/>
        </w:rPr>
        <w:t xml:space="preserve">складання </w:t>
      </w:r>
      <w:r w:rsidR="00D97DB3">
        <w:rPr>
          <w:rFonts w:ascii="Times New Roman" w:hAnsi="Times New Roman" w:cs="Times New Roman"/>
          <w:sz w:val="28"/>
          <w:szCs w:val="28"/>
        </w:rPr>
        <w:t xml:space="preserve">фінансової </w:t>
      </w:r>
      <w:r w:rsidRPr="007B75F3">
        <w:rPr>
          <w:rFonts w:ascii="Times New Roman" w:hAnsi="Times New Roman" w:cs="Times New Roman"/>
          <w:sz w:val="28"/>
          <w:szCs w:val="28"/>
        </w:rPr>
        <w:t>звітності; в ньому детально розглядаються правила, що стосуються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5F3">
        <w:rPr>
          <w:rFonts w:ascii="Times New Roman" w:hAnsi="Times New Roman" w:cs="Times New Roman"/>
          <w:sz w:val="28"/>
          <w:szCs w:val="28"/>
        </w:rPr>
        <w:t xml:space="preserve">змісту і складання </w:t>
      </w:r>
      <w:r w:rsidR="00EA11D7">
        <w:rPr>
          <w:rFonts w:ascii="Times New Roman" w:hAnsi="Times New Roman" w:cs="Times New Roman"/>
          <w:sz w:val="28"/>
          <w:szCs w:val="28"/>
        </w:rPr>
        <w:t>Б</w:t>
      </w:r>
      <w:r w:rsidRPr="007B75F3">
        <w:rPr>
          <w:rFonts w:ascii="Times New Roman" w:hAnsi="Times New Roman" w:cs="Times New Roman"/>
          <w:sz w:val="28"/>
          <w:szCs w:val="28"/>
        </w:rPr>
        <w:t xml:space="preserve">алансу та </w:t>
      </w:r>
      <w:r w:rsidR="00EA11D7">
        <w:rPr>
          <w:rFonts w:ascii="Times New Roman" w:hAnsi="Times New Roman" w:cs="Times New Roman"/>
          <w:sz w:val="28"/>
          <w:szCs w:val="28"/>
        </w:rPr>
        <w:t>З</w:t>
      </w:r>
      <w:r w:rsidRPr="007B75F3">
        <w:rPr>
          <w:rFonts w:ascii="Times New Roman" w:hAnsi="Times New Roman" w:cs="Times New Roman"/>
          <w:sz w:val="28"/>
          <w:szCs w:val="28"/>
        </w:rPr>
        <w:t>віту про прибутки і збитки. В Німеччині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5F3">
        <w:rPr>
          <w:rFonts w:ascii="Times New Roman" w:hAnsi="Times New Roman" w:cs="Times New Roman"/>
          <w:sz w:val="28"/>
          <w:szCs w:val="28"/>
        </w:rPr>
        <w:t>діє єдиний план рахунків, на основі якого розроблено галузеві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5F3">
        <w:rPr>
          <w:rFonts w:ascii="Times New Roman" w:hAnsi="Times New Roman" w:cs="Times New Roman"/>
          <w:sz w:val="28"/>
          <w:szCs w:val="28"/>
        </w:rPr>
        <w:t>плани для промисловості, торгівлі, організацій фінансової сфери</w:t>
      </w:r>
      <w:r w:rsidR="00603E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5F3">
        <w:rPr>
          <w:rFonts w:ascii="Times New Roman" w:hAnsi="Times New Roman" w:cs="Times New Roman"/>
          <w:sz w:val="28"/>
          <w:szCs w:val="28"/>
        </w:rPr>
        <w:t xml:space="preserve">Величезний вплив на облік та звітність в Німеччині </w:t>
      </w:r>
      <w:r w:rsidR="00A81DD5">
        <w:rPr>
          <w:rFonts w:ascii="Times New Roman" w:hAnsi="Times New Roman" w:cs="Times New Roman"/>
          <w:sz w:val="28"/>
          <w:szCs w:val="28"/>
        </w:rPr>
        <w:t>здійснює</w:t>
      </w:r>
      <w:r w:rsidRPr="007B75F3">
        <w:rPr>
          <w:rFonts w:ascii="Times New Roman" w:hAnsi="Times New Roman" w:cs="Times New Roman"/>
          <w:sz w:val="28"/>
          <w:szCs w:val="28"/>
        </w:rPr>
        <w:t xml:space="preserve"> податкове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5F3">
        <w:rPr>
          <w:rFonts w:ascii="Times New Roman" w:hAnsi="Times New Roman" w:cs="Times New Roman"/>
          <w:sz w:val="28"/>
          <w:szCs w:val="28"/>
        </w:rPr>
        <w:t xml:space="preserve">законодавство, </w:t>
      </w:r>
      <w:r w:rsidR="00A81DD5">
        <w:rPr>
          <w:rFonts w:ascii="Times New Roman" w:hAnsi="Times New Roman" w:cs="Times New Roman"/>
          <w:sz w:val="28"/>
          <w:szCs w:val="28"/>
        </w:rPr>
        <w:t xml:space="preserve">яке </w:t>
      </w:r>
      <w:r w:rsidRPr="007B75F3">
        <w:rPr>
          <w:rFonts w:ascii="Times New Roman" w:hAnsi="Times New Roman" w:cs="Times New Roman"/>
          <w:sz w:val="28"/>
          <w:szCs w:val="28"/>
        </w:rPr>
        <w:t>практично забороняє користування податковими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5F3">
        <w:rPr>
          <w:rFonts w:ascii="Times New Roman" w:hAnsi="Times New Roman" w:cs="Times New Roman"/>
          <w:sz w:val="28"/>
          <w:szCs w:val="28"/>
        </w:rPr>
        <w:t xml:space="preserve">пільгами, якщо вони не знайшли відображення в бухгалтерському </w:t>
      </w:r>
      <w:r w:rsidR="00A81DD5">
        <w:rPr>
          <w:rFonts w:ascii="Times New Roman" w:hAnsi="Times New Roman" w:cs="Times New Roman"/>
          <w:sz w:val="28"/>
          <w:szCs w:val="28"/>
        </w:rPr>
        <w:t xml:space="preserve">(фінансовому) </w:t>
      </w:r>
      <w:r w:rsidRPr="007B75F3">
        <w:rPr>
          <w:rFonts w:ascii="Times New Roman" w:hAnsi="Times New Roman" w:cs="Times New Roman"/>
          <w:sz w:val="28"/>
          <w:szCs w:val="28"/>
        </w:rPr>
        <w:t>обліку.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7F9" w:rsidRPr="003677F9">
        <w:rPr>
          <w:rFonts w:ascii="Times New Roman" w:hAnsi="Times New Roman" w:cs="Times New Roman"/>
          <w:sz w:val="28"/>
          <w:szCs w:val="28"/>
        </w:rPr>
        <w:t>У зв'язку з</w:t>
      </w:r>
      <w:r w:rsidR="003677F9">
        <w:rPr>
          <w:rFonts w:ascii="Times New Roman" w:hAnsi="Times New Roman" w:cs="Times New Roman"/>
          <w:sz w:val="28"/>
          <w:szCs w:val="28"/>
        </w:rPr>
        <w:t xml:space="preserve"> </w:t>
      </w:r>
      <w:r w:rsidR="003677F9" w:rsidRPr="003677F9">
        <w:rPr>
          <w:rFonts w:ascii="Times New Roman" w:hAnsi="Times New Roman" w:cs="Times New Roman"/>
          <w:sz w:val="28"/>
          <w:szCs w:val="28"/>
        </w:rPr>
        <w:t>відсутністю в Німеччині офіційно сформульованих загальноприйнятих</w:t>
      </w:r>
      <w:r w:rsidR="003677F9">
        <w:rPr>
          <w:rFonts w:ascii="Times New Roman" w:hAnsi="Times New Roman" w:cs="Times New Roman"/>
          <w:sz w:val="28"/>
          <w:szCs w:val="28"/>
        </w:rPr>
        <w:t xml:space="preserve"> </w:t>
      </w:r>
      <w:r w:rsidR="003677F9" w:rsidRPr="003677F9">
        <w:rPr>
          <w:rFonts w:ascii="Times New Roman" w:hAnsi="Times New Roman" w:cs="Times New Roman"/>
          <w:sz w:val="28"/>
          <w:szCs w:val="28"/>
        </w:rPr>
        <w:t xml:space="preserve">бухгалтерських принципів </w:t>
      </w:r>
      <w:r w:rsidR="00CC3B84">
        <w:rPr>
          <w:rFonts w:ascii="Times New Roman" w:hAnsi="Times New Roman" w:cs="Times New Roman"/>
          <w:sz w:val="28"/>
          <w:szCs w:val="28"/>
        </w:rPr>
        <w:t>значна кількість неузгоджених</w:t>
      </w:r>
      <w:r w:rsidR="00E02F7D">
        <w:rPr>
          <w:rFonts w:ascii="Times New Roman" w:hAnsi="Times New Roman" w:cs="Times New Roman"/>
          <w:sz w:val="28"/>
          <w:szCs w:val="28"/>
        </w:rPr>
        <w:t xml:space="preserve"> </w:t>
      </w:r>
      <w:r w:rsidR="003677F9" w:rsidRPr="003677F9">
        <w:rPr>
          <w:rFonts w:ascii="Times New Roman" w:hAnsi="Times New Roman" w:cs="Times New Roman"/>
          <w:sz w:val="28"/>
          <w:szCs w:val="28"/>
        </w:rPr>
        <w:t>питань звітності та облікових</w:t>
      </w:r>
      <w:r w:rsidR="003677F9">
        <w:rPr>
          <w:rFonts w:ascii="Times New Roman" w:hAnsi="Times New Roman" w:cs="Times New Roman"/>
          <w:sz w:val="28"/>
          <w:szCs w:val="28"/>
        </w:rPr>
        <w:t xml:space="preserve"> </w:t>
      </w:r>
      <w:r w:rsidR="003677F9" w:rsidRPr="003677F9">
        <w:rPr>
          <w:rFonts w:ascii="Times New Roman" w:hAnsi="Times New Roman" w:cs="Times New Roman"/>
          <w:sz w:val="28"/>
          <w:szCs w:val="28"/>
        </w:rPr>
        <w:t>даних вирішуються в суді. Виробленням рекомендацій з бухгалтерського обліку та</w:t>
      </w:r>
      <w:r w:rsidR="003677F9">
        <w:rPr>
          <w:rFonts w:ascii="Times New Roman" w:hAnsi="Times New Roman" w:cs="Times New Roman"/>
          <w:sz w:val="28"/>
          <w:szCs w:val="28"/>
        </w:rPr>
        <w:t xml:space="preserve"> </w:t>
      </w:r>
      <w:r w:rsidR="003677F9" w:rsidRPr="003677F9">
        <w:rPr>
          <w:rFonts w:ascii="Times New Roman" w:hAnsi="Times New Roman" w:cs="Times New Roman"/>
          <w:sz w:val="28"/>
          <w:szCs w:val="28"/>
        </w:rPr>
        <w:t>звітності, що не мають обов'язкового характеру, але, тим не менш</w:t>
      </w:r>
      <w:r w:rsidR="003677F9">
        <w:rPr>
          <w:rFonts w:ascii="Times New Roman" w:hAnsi="Times New Roman" w:cs="Times New Roman"/>
          <w:sz w:val="28"/>
          <w:szCs w:val="28"/>
        </w:rPr>
        <w:t xml:space="preserve"> </w:t>
      </w:r>
      <w:r w:rsidR="003677F9" w:rsidRPr="003677F9">
        <w:rPr>
          <w:rFonts w:ascii="Times New Roman" w:hAnsi="Times New Roman" w:cs="Times New Roman"/>
          <w:sz w:val="28"/>
          <w:szCs w:val="28"/>
        </w:rPr>
        <w:t>беруться до уваги при розробці законодавства, займається</w:t>
      </w:r>
      <w:r w:rsidR="003677F9">
        <w:rPr>
          <w:rFonts w:ascii="Times New Roman" w:hAnsi="Times New Roman" w:cs="Times New Roman"/>
          <w:sz w:val="28"/>
          <w:szCs w:val="28"/>
        </w:rPr>
        <w:t xml:space="preserve"> </w:t>
      </w:r>
      <w:r w:rsidR="003677F9" w:rsidRPr="003677F9">
        <w:rPr>
          <w:rFonts w:ascii="Times New Roman" w:hAnsi="Times New Roman" w:cs="Times New Roman"/>
          <w:sz w:val="28"/>
          <w:szCs w:val="28"/>
        </w:rPr>
        <w:t>Інститут бухгалтерів, створений в 1931 р</w:t>
      </w:r>
      <w:r w:rsidR="003677F9">
        <w:rPr>
          <w:rFonts w:ascii="Times New Roman" w:hAnsi="Times New Roman" w:cs="Times New Roman"/>
          <w:sz w:val="28"/>
          <w:szCs w:val="28"/>
        </w:rPr>
        <w:t>.</w:t>
      </w:r>
    </w:p>
    <w:p w14:paraId="3185079A" w14:textId="350BB45C" w:rsidR="003677F9" w:rsidRDefault="003677F9" w:rsidP="00154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7F9">
        <w:rPr>
          <w:rFonts w:ascii="Times New Roman" w:hAnsi="Times New Roman" w:cs="Times New Roman"/>
          <w:sz w:val="28"/>
          <w:szCs w:val="28"/>
        </w:rPr>
        <w:t>У німецькому законодавстві набагато більш</w:t>
      </w:r>
      <w:r w:rsidR="00D511DA">
        <w:rPr>
          <w:rFonts w:ascii="Times New Roman" w:hAnsi="Times New Roman" w:cs="Times New Roman"/>
          <w:sz w:val="28"/>
          <w:szCs w:val="28"/>
        </w:rPr>
        <w:t>е</w:t>
      </w:r>
      <w:r w:rsidRPr="003677F9">
        <w:rPr>
          <w:rFonts w:ascii="Times New Roman" w:hAnsi="Times New Roman" w:cs="Times New Roman"/>
          <w:sz w:val="28"/>
          <w:szCs w:val="28"/>
        </w:rPr>
        <w:t xml:space="preserve"> уваг</w:t>
      </w:r>
      <w:r w:rsidR="00D511DA">
        <w:rPr>
          <w:rFonts w:ascii="Times New Roman" w:hAnsi="Times New Roman" w:cs="Times New Roman"/>
          <w:sz w:val="28"/>
          <w:szCs w:val="28"/>
        </w:rPr>
        <w:t>и</w:t>
      </w:r>
      <w:r w:rsidRPr="003677F9">
        <w:rPr>
          <w:rFonts w:ascii="Times New Roman" w:hAnsi="Times New Roman" w:cs="Times New Roman"/>
          <w:sz w:val="28"/>
          <w:szCs w:val="28"/>
        </w:rPr>
        <w:t xml:space="preserve"> приділяється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F9">
        <w:rPr>
          <w:rFonts w:ascii="Times New Roman" w:hAnsi="Times New Roman" w:cs="Times New Roman"/>
          <w:sz w:val="28"/>
          <w:szCs w:val="28"/>
        </w:rPr>
        <w:t>інформації про діяльність компаній, тобто звітності, ніж організації обліку.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F9">
        <w:rPr>
          <w:rFonts w:ascii="Times New Roman" w:hAnsi="Times New Roman" w:cs="Times New Roman"/>
          <w:sz w:val="28"/>
          <w:szCs w:val="28"/>
        </w:rPr>
        <w:t xml:space="preserve">Ще однією країною, де облік ведеться </w:t>
      </w:r>
      <w:r w:rsidR="00D511DA">
        <w:rPr>
          <w:rFonts w:ascii="Times New Roman" w:hAnsi="Times New Roman" w:cs="Times New Roman"/>
          <w:sz w:val="28"/>
          <w:szCs w:val="28"/>
        </w:rPr>
        <w:t>на основі</w:t>
      </w:r>
      <w:r w:rsidRPr="003677F9">
        <w:rPr>
          <w:rFonts w:ascii="Times New Roman" w:hAnsi="Times New Roman" w:cs="Times New Roman"/>
          <w:sz w:val="28"/>
          <w:szCs w:val="28"/>
        </w:rPr>
        <w:t xml:space="preserve"> континентальної </w:t>
      </w:r>
      <w:r w:rsidR="00D511DA">
        <w:rPr>
          <w:rFonts w:ascii="Times New Roman" w:hAnsi="Times New Roman" w:cs="Times New Roman"/>
          <w:sz w:val="28"/>
          <w:szCs w:val="28"/>
        </w:rPr>
        <w:t>моделі,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F9">
        <w:rPr>
          <w:rFonts w:ascii="Times New Roman" w:hAnsi="Times New Roman" w:cs="Times New Roman"/>
          <w:sz w:val="28"/>
          <w:szCs w:val="28"/>
        </w:rPr>
        <w:t>є Італія. Законодавчою основою італійської системи обліку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F9">
        <w:rPr>
          <w:rFonts w:ascii="Times New Roman" w:hAnsi="Times New Roman" w:cs="Times New Roman"/>
          <w:sz w:val="28"/>
          <w:szCs w:val="28"/>
        </w:rPr>
        <w:t>є Цивільний кодекс, а також укази Президента Республіки і накази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F9">
        <w:rPr>
          <w:rFonts w:ascii="Times New Roman" w:hAnsi="Times New Roman" w:cs="Times New Roman"/>
          <w:sz w:val="28"/>
          <w:szCs w:val="28"/>
        </w:rPr>
        <w:t>Міністерства фінансів, що містять, в тому числі</w:t>
      </w:r>
      <w:r w:rsidR="00245985">
        <w:rPr>
          <w:rFonts w:ascii="Times New Roman" w:hAnsi="Times New Roman" w:cs="Times New Roman"/>
          <w:sz w:val="28"/>
          <w:szCs w:val="28"/>
        </w:rPr>
        <w:t>,</w:t>
      </w:r>
      <w:r w:rsidRPr="003677F9">
        <w:rPr>
          <w:rFonts w:ascii="Times New Roman" w:hAnsi="Times New Roman" w:cs="Times New Roman"/>
          <w:sz w:val="28"/>
          <w:szCs w:val="28"/>
        </w:rPr>
        <w:t xml:space="preserve"> рекомендації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F9">
        <w:rPr>
          <w:rFonts w:ascii="Times New Roman" w:hAnsi="Times New Roman" w:cs="Times New Roman"/>
          <w:sz w:val="28"/>
          <w:szCs w:val="28"/>
        </w:rPr>
        <w:t>професійних організацій.</w:t>
      </w:r>
    </w:p>
    <w:p w14:paraId="3BD0D008" w14:textId="1D13065D" w:rsidR="00E52DB3" w:rsidRPr="006F5F43" w:rsidRDefault="00B43603" w:rsidP="00154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603">
        <w:rPr>
          <w:rFonts w:ascii="Times New Roman" w:hAnsi="Times New Roman" w:cs="Times New Roman"/>
          <w:sz w:val="28"/>
          <w:szCs w:val="28"/>
        </w:rPr>
        <w:t xml:space="preserve">В Італії діє професійна організація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3603">
        <w:rPr>
          <w:rFonts w:ascii="Times New Roman" w:hAnsi="Times New Roman" w:cs="Times New Roman"/>
          <w:sz w:val="28"/>
          <w:szCs w:val="28"/>
        </w:rPr>
        <w:t xml:space="preserve"> Національний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03">
        <w:rPr>
          <w:rFonts w:ascii="Times New Roman" w:hAnsi="Times New Roman" w:cs="Times New Roman"/>
          <w:sz w:val="28"/>
          <w:szCs w:val="28"/>
        </w:rPr>
        <w:t xml:space="preserve">рада фахівців з комерції та бухгалтерського обліку, </w:t>
      </w:r>
      <w:r w:rsidR="00320249">
        <w:rPr>
          <w:rFonts w:ascii="Times New Roman" w:hAnsi="Times New Roman" w:cs="Times New Roman"/>
          <w:sz w:val="28"/>
          <w:szCs w:val="28"/>
        </w:rPr>
        <w:t>яка розробляє та оприлюднює</w:t>
      </w:r>
      <w:r w:rsidRPr="00B43603">
        <w:rPr>
          <w:rFonts w:ascii="Times New Roman" w:hAnsi="Times New Roman" w:cs="Times New Roman"/>
          <w:sz w:val="28"/>
          <w:szCs w:val="28"/>
        </w:rPr>
        <w:t xml:space="preserve"> облікові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03">
        <w:rPr>
          <w:rFonts w:ascii="Times New Roman" w:hAnsi="Times New Roman" w:cs="Times New Roman"/>
          <w:sz w:val="28"/>
          <w:szCs w:val="28"/>
        </w:rPr>
        <w:t xml:space="preserve">стандарти, </w:t>
      </w:r>
      <w:r w:rsidR="00320249">
        <w:rPr>
          <w:rFonts w:ascii="Times New Roman" w:hAnsi="Times New Roman" w:cs="Times New Roman"/>
          <w:sz w:val="28"/>
          <w:szCs w:val="28"/>
        </w:rPr>
        <w:t>які</w:t>
      </w:r>
      <w:r w:rsidRPr="00B43603">
        <w:rPr>
          <w:rFonts w:ascii="Times New Roman" w:hAnsi="Times New Roman" w:cs="Times New Roman"/>
          <w:sz w:val="28"/>
          <w:szCs w:val="28"/>
        </w:rPr>
        <w:t xml:space="preserve"> відрізняються д</w:t>
      </w:r>
      <w:r w:rsidR="00320249">
        <w:rPr>
          <w:rFonts w:ascii="Times New Roman" w:hAnsi="Times New Roman" w:cs="Times New Roman"/>
          <w:sz w:val="28"/>
          <w:szCs w:val="28"/>
        </w:rPr>
        <w:t>осить</w:t>
      </w:r>
      <w:r w:rsidRPr="00B43603">
        <w:rPr>
          <w:rFonts w:ascii="Times New Roman" w:hAnsi="Times New Roman" w:cs="Times New Roman"/>
          <w:sz w:val="28"/>
          <w:szCs w:val="28"/>
        </w:rPr>
        <w:t xml:space="preserve"> широким трактуванням. Проте, </w:t>
      </w:r>
      <w:r w:rsidR="00320249">
        <w:rPr>
          <w:rFonts w:ascii="Times New Roman" w:hAnsi="Times New Roman" w:cs="Times New Roman"/>
          <w:sz w:val="28"/>
          <w:szCs w:val="28"/>
        </w:rPr>
        <w:t>вищезазначені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03">
        <w:rPr>
          <w:rFonts w:ascii="Times New Roman" w:hAnsi="Times New Roman" w:cs="Times New Roman"/>
          <w:sz w:val="28"/>
          <w:szCs w:val="28"/>
        </w:rPr>
        <w:t>стандарти використовуються Італійської національною комісією</w:t>
      </w:r>
      <w:r w:rsidR="00B76346">
        <w:rPr>
          <w:rFonts w:ascii="Times New Roman" w:hAnsi="Times New Roman" w:cs="Times New Roman"/>
          <w:sz w:val="28"/>
          <w:szCs w:val="28"/>
        </w:rPr>
        <w:t>,</w:t>
      </w:r>
      <w:r w:rsidRPr="00B43603">
        <w:rPr>
          <w:rFonts w:ascii="Times New Roman" w:hAnsi="Times New Roman" w:cs="Times New Roman"/>
          <w:sz w:val="28"/>
          <w:szCs w:val="28"/>
        </w:rPr>
        <w:t xml:space="preserve"> </w:t>
      </w:r>
      <w:r w:rsidR="00B76346">
        <w:rPr>
          <w:rFonts w:ascii="Times New Roman" w:hAnsi="Times New Roman" w:cs="Times New Roman"/>
          <w:sz w:val="28"/>
          <w:szCs w:val="28"/>
        </w:rPr>
        <w:t>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03">
        <w:rPr>
          <w:rFonts w:ascii="Times New Roman" w:hAnsi="Times New Roman" w:cs="Times New Roman"/>
          <w:sz w:val="28"/>
          <w:szCs w:val="28"/>
        </w:rPr>
        <w:t>впливає на подання звітності акціонерними компаніями,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03">
        <w:rPr>
          <w:rFonts w:ascii="Times New Roman" w:hAnsi="Times New Roman" w:cs="Times New Roman"/>
          <w:sz w:val="28"/>
          <w:szCs w:val="28"/>
        </w:rPr>
        <w:t>акції яких котируються на фондовій біржі.</w:t>
      </w:r>
      <w:r w:rsidR="006F5F43">
        <w:rPr>
          <w:rFonts w:ascii="Times New Roman" w:hAnsi="Times New Roman" w:cs="Times New Roman"/>
          <w:sz w:val="28"/>
          <w:szCs w:val="28"/>
        </w:rPr>
        <w:t xml:space="preserve"> </w:t>
      </w:r>
      <w:r w:rsidR="00887BE6">
        <w:rPr>
          <w:rFonts w:ascii="Times New Roman" w:hAnsi="Times New Roman" w:cs="Times New Roman"/>
          <w:sz w:val="28"/>
          <w:szCs w:val="28"/>
        </w:rPr>
        <w:t>Італійські компанії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 не </w:t>
      </w:r>
      <w:r w:rsidR="00887BE6">
        <w:rPr>
          <w:rFonts w:ascii="Times New Roman" w:hAnsi="Times New Roman" w:cs="Times New Roman"/>
          <w:sz w:val="28"/>
          <w:szCs w:val="28"/>
        </w:rPr>
        <w:t>повинні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і в </w:t>
      </w:r>
      <w:r w:rsidR="00887BE6">
        <w:rPr>
          <w:rFonts w:ascii="Times New Roman" w:hAnsi="Times New Roman" w:cs="Times New Roman"/>
          <w:sz w:val="28"/>
          <w:szCs w:val="28"/>
        </w:rPr>
        <w:t>обов’язковому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="00887BE6">
        <w:rPr>
          <w:rFonts w:ascii="Times New Roman" w:hAnsi="Times New Roman" w:cs="Times New Roman"/>
          <w:sz w:val="28"/>
          <w:szCs w:val="28"/>
        </w:rPr>
        <w:t>виконувати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 </w:t>
      </w:r>
      <w:r w:rsidR="00887BE6">
        <w:rPr>
          <w:rFonts w:ascii="Times New Roman" w:hAnsi="Times New Roman" w:cs="Times New Roman"/>
          <w:sz w:val="28"/>
          <w:szCs w:val="28"/>
        </w:rPr>
        <w:t>його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 </w:t>
      </w:r>
      <w:r w:rsidR="00887BE6">
        <w:rPr>
          <w:rFonts w:ascii="Times New Roman" w:hAnsi="Times New Roman" w:cs="Times New Roman"/>
          <w:sz w:val="28"/>
          <w:szCs w:val="28"/>
        </w:rPr>
        <w:t>вказівки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, </w:t>
      </w:r>
      <w:r w:rsidR="00887BE6">
        <w:rPr>
          <w:rFonts w:ascii="Times New Roman" w:hAnsi="Times New Roman" w:cs="Times New Roman"/>
          <w:sz w:val="28"/>
          <w:szCs w:val="28"/>
        </w:rPr>
        <w:t>які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 </w:t>
      </w:r>
      <w:r w:rsidR="00887BE6">
        <w:rPr>
          <w:rFonts w:ascii="Times New Roman" w:hAnsi="Times New Roman" w:cs="Times New Roman"/>
          <w:sz w:val="28"/>
          <w:szCs w:val="28"/>
        </w:rPr>
        <w:t>розцінюються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 </w:t>
      </w:r>
      <w:r w:rsidR="00887BE6">
        <w:rPr>
          <w:rFonts w:ascii="Times New Roman" w:hAnsi="Times New Roman" w:cs="Times New Roman"/>
          <w:sz w:val="28"/>
          <w:szCs w:val="28"/>
        </w:rPr>
        <w:t>лише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 як думки </w:t>
      </w:r>
      <w:r w:rsidR="00887BE6">
        <w:rPr>
          <w:rFonts w:ascii="Times New Roman" w:hAnsi="Times New Roman" w:cs="Times New Roman"/>
          <w:sz w:val="28"/>
          <w:szCs w:val="28"/>
        </w:rPr>
        <w:t>впливової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 </w:t>
      </w:r>
      <w:r w:rsidR="00887BE6">
        <w:rPr>
          <w:rFonts w:ascii="Times New Roman" w:hAnsi="Times New Roman" w:cs="Times New Roman"/>
          <w:sz w:val="28"/>
          <w:szCs w:val="28"/>
        </w:rPr>
        <w:t>приватної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 </w:t>
      </w:r>
      <w:r w:rsidR="00887BE6">
        <w:rPr>
          <w:rFonts w:ascii="Times New Roman" w:hAnsi="Times New Roman" w:cs="Times New Roman"/>
          <w:sz w:val="28"/>
          <w:szCs w:val="28"/>
        </w:rPr>
        <w:t>групи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, а </w:t>
      </w:r>
      <w:r w:rsidR="00887BE6">
        <w:rPr>
          <w:rFonts w:ascii="Times New Roman" w:hAnsi="Times New Roman" w:cs="Times New Roman"/>
          <w:sz w:val="28"/>
          <w:szCs w:val="28"/>
        </w:rPr>
        <w:t>аудитори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 не </w:t>
      </w:r>
      <w:r w:rsidR="00887BE6">
        <w:rPr>
          <w:rFonts w:ascii="Times New Roman" w:hAnsi="Times New Roman" w:cs="Times New Roman"/>
          <w:sz w:val="28"/>
          <w:szCs w:val="28"/>
        </w:rPr>
        <w:t>зобов’язані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 </w:t>
      </w:r>
      <w:r w:rsidR="00887BE6">
        <w:rPr>
          <w:rFonts w:ascii="Times New Roman" w:hAnsi="Times New Roman" w:cs="Times New Roman"/>
          <w:sz w:val="28"/>
          <w:szCs w:val="28"/>
        </w:rPr>
        <w:t>констатувати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 </w:t>
      </w:r>
      <w:r w:rsidR="00887BE6">
        <w:rPr>
          <w:rFonts w:ascii="Times New Roman" w:hAnsi="Times New Roman" w:cs="Times New Roman"/>
          <w:sz w:val="28"/>
          <w:szCs w:val="28"/>
        </w:rPr>
        <w:t>факти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 </w:t>
      </w:r>
      <w:r w:rsidR="00887BE6">
        <w:rPr>
          <w:rFonts w:ascii="Times New Roman" w:hAnsi="Times New Roman" w:cs="Times New Roman"/>
          <w:sz w:val="28"/>
          <w:szCs w:val="28"/>
        </w:rPr>
        <w:t>недотримання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 </w:t>
      </w:r>
      <w:r w:rsidR="00887BE6">
        <w:rPr>
          <w:rFonts w:ascii="Times New Roman" w:hAnsi="Times New Roman" w:cs="Times New Roman"/>
          <w:sz w:val="28"/>
          <w:szCs w:val="28"/>
        </w:rPr>
        <w:t>рекомендацій</w:t>
      </w:r>
      <w:r w:rsidR="00E52DB3" w:rsidRPr="00E52DB3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48ECBF76" w14:textId="29ED55F2" w:rsidR="00CC430C" w:rsidRDefault="00076A66" w:rsidP="00154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4091">
        <w:rPr>
          <w:rFonts w:ascii="Times New Roman" w:hAnsi="Times New Roman" w:cs="Times New Roman"/>
          <w:sz w:val="28"/>
          <w:szCs w:val="28"/>
        </w:rPr>
        <w:t>лід</w:t>
      </w:r>
      <w:r w:rsidR="00CC430C" w:rsidRPr="00CC430C">
        <w:rPr>
          <w:rFonts w:ascii="Times New Roman" w:hAnsi="Times New Roman" w:cs="Times New Roman"/>
          <w:sz w:val="28"/>
          <w:szCs w:val="28"/>
        </w:rPr>
        <w:t xml:space="preserve"> </w:t>
      </w:r>
      <w:r w:rsidR="00E32AED">
        <w:rPr>
          <w:rFonts w:ascii="Times New Roman" w:hAnsi="Times New Roman" w:cs="Times New Roman"/>
          <w:sz w:val="28"/>
          <w:szCs w:val="28"/>
        </w:rPr>
        <w:t>зазначити</w:t>
      </w:r>
      <w:r w:rsidR="00CC430C" w:rsidRPr="00CC430C">
        <w:rPr>
          <w:rFonts w:ascii="Times New Roman" w:hAnsi="Times New Roman" w:cs="Times New Roman"/>
          <w:sz w:val="28"/>
          <w:szCs w:val="28"/>
        </w:rPr>
        <w:t xml:space="preserve">, що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визначенні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світових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моделей </w:t>
      </w:r>
      <w:r>
        <w:rPr>
          <w:rFonts w:ascii="Times New Roman" w:hAnsi="Times New Roman" w:cs="Times New Roman"/>
          <w:sz w:val="28"/>
          <w:szCs w:val="28"/>
        </w:rPr>
        <w:t>бухгалтерського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обліку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також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необхідно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враховувати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той факт, </w:t>
      </w:r>
      <w:r>
        <w:rPr>
          <w:rFonts w:ascii="Times New Roman" w:hAnsi="Times New Roman" w:cs="Times New Roman"/>
          <w:sz w:val="28"/>
          <w:szCs w:val="28"/>
        </w:rPr>
        <w:t>що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значна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кількість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країн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даний період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знаходиться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на шляху </w:t>
      </w:r>
      <w:r>
        <w:rPr>
          <w:rFonts w:ascii="Times New Roman" w:hAnsi="Times New Roman" w:cs="Times New Roman"/>
          <w:sz w:val="28"/>
          <w:szCs w:val="28"/>
        </w:rPr>
        <w:t>реформування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національних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систем </w:t>
      </w:r>
      <w:r>
        <w:rPr>
          <w:rFonts w:ascii="Times New Roman" w:hAnsi="Times New Roman" w:cs="Times New Roman"/>
          <w:sz w:val="28"/>
          <w:szCs w:val="28"/>
        </w:rPr>
        <w:t>обліку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. Вони </w:t>
      </w:r>
      <w:r>
        <w:rPr>
          <w:rFonts w:ascii="Times New Roman" w:hAnsi="Times New Roman" w:cs="Times New Roman"/>
          <w:sz w:val="28"/>
          <w:szCs w:val="28"/>
        </w:rPr>
        <w:t>мають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свою </w:t>
      </w:r>
      <w:r>
        <w:rPr>
          <w:rFonts w:ascii="Times New Roman" w:hAnsi="Times New Roman" w:cs="Times New Roman"/>
          <w:sz w:val="28"/>
          <w:szCs w:val="28"/>
        </w:rPr>
        <w:t>специфіку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політичного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економічного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соціального</w:t>
      </w:r>
      <w:r w:rsidR="005B79A1" w:rsidRPr="005B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розвитку</w:t>
      </w:r>
      <w:r w:rsidR="005B79A1">
        <w:rPr>
          <w:rFonts w:ascii="Times New Roman" w:hAnsi="Times New Roman" w:cs="Times New Roman"/>
          <w:sz w:val="28"/>
          <w:szCs w:val="28"/>
        </w:rPr>
        <w:t>.</w:t>
      </w:r>
      <w:r w:rsidR="00E25E7A">
        <w:rPr>
          <w:rFonts w:ascii="Times New Roman" w:hAnsi="Times New Roman" w:cs="Times New Roman"/>
          <w:sz w:val="28"/>
          <w:szCs w:val="28"/>
        </w:rPr>
        <w:t xml:space="preserve"> </w:t>
      </w:r>
      <w:r w:rsidR="00E25E7A" w:rsidRPr="00E25E7A">
        <w:rPr>
          <w:rFonts w:ascii="Times New Roman" w:hAnsi="Times New Roman" w:cs="Times New Roman"/>
          <w:sz w:val="28"/>
          <w:szCs w:val="28"/>
        </w:rPr>
        <w:t>Отже, континентальна модель використовується в країнах зі стабільною політичною системою</w:t>
      </w:r>
      <w:r w:rsidR="00E32AED">
        <w:rPr>
          <w:rFonts w:ascii="Times New Roman" w:hAnsi="Times New Roman" w:cs="Times New Roman"/>
          <w:sz w:val="28"/>
          <w:szCs w:val="28"/>
        </w:rPr>
        <w:t xml:space="preserve"> та</w:t>
      </w:r>
      <w:r w:rsidR="00E25E7A" w:rsidRPr="00E25E7A">
        <w:rPr>
          <w:rFonts w:ascii="Times New Roman" w:hAnsi="Times New Roman" w:cs="Times New Roman"/>
          <w:sz w:val="28"/>
          <w:szCs w:val="28"/>
        </w:rPr>
        <w:t xml:space="preserve"> розвинутою економікою.</w:t>
      </w:r>
      <w:r w:rsidR="005B79A1">
        <w:rPr>
          <w:rFonts w:ascii="Times New Roman" w:hAnsi="Times New Roman" w:cs="Times New Roman"/>
          <w:sz w:val="28"/>
          <w:szCs w:val="28"/>
        </w:rPr>
        <w:t xml:space="preserve"> В</w:t>
      </w:r>
      <w:r w:rsidR="00CC430C" w:rsidRPr="00CC430C">
        <w:rPr>
          <w:rFonts w:ascii="Times New Roman" w:hAnsi="Times New Roman" w:cs="Times New Roman"/>
          <w:sz w:val="28"/>
          <w:szCs w:val="28"/>
        </w:rPr>
        <w:t xml:space="preserve"> силу глобалізації більшість</w:t>
      </w:r>
      <w:r w:rsidR="00CC430C">
        <w:rPr>
          <w:rFonts w:ascii="Times New Roman" w:hAnsi="Times New Roman" w:cs="Times New Roman"/>
          <w:sz w:val="28"/>
          <w:szCs w:val="28"/>
        </w:rPr>
        <w:t xml:space="preserve"> </w:t>
      </w:r>
      <w:r w:rsidR="00CC430C" w:rsidRPr="00CC430C">
        <w:rPr>
          <w:rFonts w:ascii="Times New Roman" w:hAnsi="Times New Roman" w:cs="Times New Roman"/>
          <w:sz w:val="28"/>
          <w:szCs w:val="28"/>
        </w:rPr>
        <w:t>країн намагаються зблизити правила обліку і тим самим привести до</w:t>
      </w:r>
      <w:r w:rsidR="00CC430C">
        <w:rPr>
          <w:rFonts w:ascii="Times New Roman" w:hAnsi="Times New Roman" w:cs="Times New Roman"/>
          <w:sz w:val="28"/>
          <w:szCs w:val="28"/>
        </w:rPr>
        <w:t xml:space="preserve"> </w:t>
      </w:r>
      <w:r w:rsidR="00CC430C" w:rsidRPr="00CC430C">
        <w:rPr>
          <w:rFonts w:ascii="Times New Roman" w:hAnsi="Times New Roman" w:cs="Times New Roman"/>
          <w:sz w:val="28"/>
          <w:szCs w:val="28"/>
        </w:rPr>
        <w:t>єдиного</w:t>
      </w:r>
      <w:r w:rsidR="00CC430C">
        <w:rPr>
          <w:rFonts w:ascii="Times New Roman" w:hAnsi="Times New Roman" w:cs="Times New Roman"/>
          <w:sz w:val="28"/>
          <w:szCs w:val="28"/>
        </w:rPr>
        <w:t xml:space="preserve"> </w:t>
      </w:r>
      <w:r w:rsidR="00CC430C" w:rsidRPr="00CC430C">
        <w:rPr>
          <w:rFonts w:ascii="Times New Roman" w:hAnsi="Times New Roman" w:cs="Times New Roman"/>
          <w:sz w:val="28"/>
          <w:szCs w:val="28"/>
        </w:rPr>
        <w:t xml:space="preserve">знаменника стандарти бухгалтерської звітності. </w:t>
      </w:r>
    </w:p>
    <w:p w14:paraId="1106F158" w14:textId="77777777" w:rsidR="004F059B" w:rsidRDefault="004F059B" w:rsidP="004F05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1FFFE27" w14:textId="29FFB5E4" w:rsidR="000048F4" w:rsidRPr="002B72A1" w:rsidRDefault="00E5766E" w:rsidP="003A03F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B72A1">
        <w:rPr>
          <w:rFonts w:ascii="Times New Roman" w:hAnsi="Times New Roman" w:cs="Times New Roman"/>
          <w:sz w:val="24"/>
          <w:szCs w:val="24"/>
        </w:rPr>
        <w:t>Список використаних джерел:</w:t>
      </w:r>
    </w:p>
    <w:p w14:paraId="7BAAFF93" w14:textId="73B10592" w:rsidR="009F34FD" w:rsidRPr="002B72A1" w:rsidRDefault="009F34FD" w:rsidP="00F5184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72A1">
        <w:rPr>
          <w:rFonts w:ascii="Times New Roman" w:hAnsi="Times New Roman" w:cs="Times New Roman"/>
          <w:iCs/>
          <w:sz w:val="24"/>
          <w:szCs w:val="24"/>
        </w:rPr>
        <w:lastRenderedPageBreak/>
        <w:t>Гуляєв, Н.С. Основні моделі бухгалтерського обліку та аналізу в зарубіжних країнах: навч. Посібник / Н.С. Гуляєв, Н.С. Вєтрова. – М.: КНОРУС, 2014. – 144 с.</w:t>
      </w:r>
    </w:p>
    <w:p w14:paraId="0F96D9C8" w14:textId="2EC7C72E" w:rsidR="009F34FD" w:rsidRPr="002B72A1" w:rsidRDefault="009F34FD" w:rsidP="00F5184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72A1">
        <w:rPr>
          <w:rFonts w:ascii="Times New Roman" w:hAnsi="Times New Roman" w:cs="Times New Roman"/>
          <w:iCs/>
          <w:sz w:val="24"/>
          <w:szCs w:val="24"/>
        </w:rPr>
        <w:t>Євстаф’єва, Е.М. Зарубіжна практика формування обліково-аналітичного забезпечення управління власним капіталом комерційних організацій // Міжнародний бухгалтерський облік. – 2011. – № 37. – 63–71 с.</w:t>
      </w:r>
    </w:p>
    <w:p w14:paraId="3319934E" w14:textId="7335A0B7" w:rsidR="001D2AE3" w:rsidRPr="002B72A1" w:rsidRDefault="001A4F9F" w:rsidP="00F51842">
      <w:pPr>
        <w:pStyle w:val="a3"/>
        <w:numPr>
          <w:ilvl w:val="0"/>
          <w:numId w:val="5"/>
        </w:numPr>
        <w:shd w:val="clear" w:color="auto" w:fill="FFFFFF"/>
        <w:spacing w:line="240" w:lineRule="auto"/>
        <w:ind w:left="0"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72A1">
        <w:rPr>
          <w:rFonts w:ascii="Times New Roman" w:hAnsi="Times New Roman" w:cs="Times New Roman"/>
          <w:iCs/>
          <w:sz w:val="24"/>
          <w:szCs w:val="24"/>
        </w:rPr>
        <w:t>Губачова О.М. Облік у зарубіжних країнах: Підручник. / О. М. Губачова. - К.: Центр учбової літератури, 2008. - 432 с.</w:t>
      </w:r>
    </w:p>
    <w:p w14:paraId="6B63815E" w14:textId="2EC265FC" w:rsidR="001D2AE3" w:rsidRPr="002B72A1" w:rsidRDefault="001D2AE3" w:rsidP="00F51842">
      <w:pPr>
        <w:pStyle w:val="a3"/>
        <w:numPr>
          <w:ilvl w:val="0"/>
          <w:numId w:val="5"/>
        </w:numPr>
        <w:shd w:val="clear" w:color="auto" w:fill="FFFFFF"/>
        <w:spacing w:line="240" w:lineRule="auto"/>
        <w:ind w:left="0"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72A1">
        <w:rPr>
          <w:rFonts w:ascii="Times New Roman" w:hAnsi="Times New Roman" w:cs="Times New Roman"/>
          <w:iCs/>
          <w:sz w:val="24"/>
          <w:szCs w:val="24"/>
        </w:rPr>
        <w:t>Бутинець Ф.Ф., Горецька Л.Л. Бухгалтерський облік у зарубіжних країнах. – Житомир: ПП “Рута”, 2002. – 544 с.</w:t>
      </w:r>
    </w:p>
    <w:p w14:paraId="7907E423" w14:textId="77777777" w:rsidR="001A4F9F" w:rsidRPr="001A4F9F" w:rsidRDefault="001A4F9F" w:rsidP="001A4F9F">
      <w:pPr>
        <w:shd w:val="clear" w:color="auto" w:fill="FFFFFF"/>
        <w:ind w:right="-1"/>
        <w:rPr>
          <w:rFonts w:ascii="Times New Roman" w:hAnsi="Times New Roman" w:cs="Times New Roman"/>
          <w:iCs/>
          <w:sz w:val="28"/>
          <w:szCs w:val="28"/>
        </w:rPr>
      </w:pPr>
    </w:p>
    <w:p w14:paraId="7518BE64" w14:textId="6A1B9A58" w:rsidR="009F34FD" w:rsidRPr="009F34FD" w:rsidRDefault="009F34FD" w:rsidP="009F34FD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1F1BF4C" w14:textId="77777777" w:rsidR="003A03F0" w:rsidRPr="003A03F0" w:rsidRDefault="003A03F0" w:rsidP="009F34F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784641C" w14:textId="77777777" w:rsidR="00F51F7F" w:rsidRPr="00F51F7F" w:rsidRDefault="00F51F7F" w:rsidP="004F05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80D71B" w14:textId="1A1978DF" w:rsidR="00D1752D" w:rsidRDefault="00D1752D" w:rsidP="004F05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E3EBCDB" w14:textId="27E00017" w:rsidR="00EB2FCA" w:rsidRDefault="00EB2FCA" w:rsidP="004F05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4394069" w14:textId="3D3882E8" w:rsidR="00F10A92" w:rsidRDefault="00F10A92" w:rsidP="004F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5D05A" w14:textId="77777777" w:rsidR="003A03F0" w:rsidRPr="000E3AE1" w:rsidRDefault="003A03F0" w:rsidP="004F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03F0" w:rsidRPr="000E3AE1" w:rsidSect="00E576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2028"/>
    <w:multiLevelType w:val="hybridMultilevel"/>
    <w:tmpl w:val="D610AC16"/>
    <w:lvl w:ilvl="0" w:tplc="70FAC1A8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D44583"/>
    <w:multiLevelType w:val="multilevel"/>
    <w:tmpl w:val="05D445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C7B63"/>
    <w:multiLevelType w:val="hybridMultilevel"/>
    <w:tmpl w:val="AD42675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C26BC"/>
    <w:multiLevelType w:val="hybridMultilevel"/>
    <w:tmpl w:val="5772233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4449F5"/>
    <w:multiLevelType w:val="hybridMultilevel"/>
    <w:tmpl w:val="EC3EAA4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0C"/>
    <w:rsid w:val="00000DA1"/>
    <w:rsid w:val="000048F4"/>
    <w:rsid w:val="00005B0C"/>
    <w:rsid w:val="00061B36"/>
    <w:rsid w:val="00076A66"/>
    <w:rsid w:val="000B644D"/>
    <w:rsid w:val="000C4310"/>
    <w:rsid w:val="000D4224"/>
    <w:rsid w:val="000E3AE1"/>
    <w:rsid w:val="000F76BB"/>
    <w:rsid w:val="00154E99"/>
    <w:rsid w:val="001A4F9F"/>
    <w:rsid w:val="001B2E5F"/>
    <w:rsid w:val="001D2AE3"/>
    <w:rsid w:val="00213D53"/>
    <w:rsid w:val="00245985"/>
    <w:rsid w:val="00286DCB"/>
    <w:rsid w:val="002B72A1"/>
    <w:rsid w:val="002E7862"/>
    <w:rsid w:val="00320249"/>
    <w:rsid w:val="00322667"/>
    <w:rsid w:val="003404F0"/>
    <w:rsid w:val="003677F9"/>
    <w:rsid w:val="00383AA9"/>
    <w:rsid w:val="003A03F0"/>
    <w:rsid w:val="003B286B"/>
    <w:rsid w:val="003C7E3B"/>
    <w:rsid w:val="00440461"/>
    <w:rsid w:val="00444091"/>
    <w:rsid w:val="00464087"/>
    <w:rsid w:val="00490618"/>
    <w:rsid w:val="004D3724"/>
    <w:rsid w:val="004F059B"/>
    <w:rsid w:val="004F5917"/>
    <w:rsid w:val="00544F09"/>
    <w:rsid w:val="005B79A1"/>
    <w:rsid w:val="00603EE0"/>
    <w:rsid w:val="0061661A"/>
    <w:rsid w:val="0063072F"/>
    <w:rsid w:val="00637320"/>
    <w:rsid w:val="006A4888"/>
    <w:rsid w:val="006C2016"/>
    <w:rsid w:val="006F0D20"/>
    <w:rsid w:val="006F5F43"/>
    <w:rsid w:val="00706653"/>
    <w:rsid w:val="00714EF2"/>
    <w:rsid w:val="00721327"/>
    <w:rsid w:val="0076358E"/>
    <w:rsid w:val="00783B1A"/>
    <w:rsid w:val="007973A5"/>
    <w:rsid w:val="007B75F3"/>
    <w:rsid w:val="007E4DFA"/>
    <w:rsid w:val="00815996"/>
    <w:rsid w:val="008336EF"/>
    <w:rsid w:val="00833EC0"/>
    <w:rsid w:val="008479E4"/>
    <w:rsid w:val="0087309D"/>
    <w:rsid w:val="00887368"/>
    <w:rsid w:val="00887BE6"/>
    <w:rsid w:val="008A4E15"/>
    <w:rsid w:val="008A637E"/>
    <w:rsid w:val="008F2859"/>
    <w:rsid w:val="00981B41"/>
    <w:rsid w:val="009F34FD"/>
    <w:rsid w:val="009F355E"/>
    <w:rsid w:val="00A17C49"/>
    <w:rsid w:val="00A2022C"/>
    <w:rsid w:val="00A21AFB"/>
    <w:rsid w:val="00A665D7"/>
    <w:rsid w:val="00A746A8"/>
    <w:rsid w:val="00A81DD5"/>
    <w:rsid w:val="00A8615B"/>
    <w:rsid w:val="00A967B5"/>
    <w:rsid w:val="00AD1301"/>
    <w:rsid w:val="00B43603"/>
    <w:rsid w:val="00B62DB8"/>
    <w:rsid w:val="00B73041"/>
    <w:rsid w:val="00B76346"/>
    <w:rsid w:val="00BE5BCA"/>
    <w:rsid w:val="00C01354"/>
    <w:rsid w:val="00C701D4"/>
    <w:rsid w:val="00CC3B84"/>
    <w:rsid w:val="00CC430C"/>
    <w:rsid w:val="00CE243C"/>
    <w:rsid w:val="00D1752D"/>
    <w:rsid w:val="00D23389"/>
    <w:rsid w:val="00D31769"/>
    <w:rsid w:val="00D34ABB"/>
    <w:rsid w:val="00D36458"/>
    <w:rsid w:val="00D511DA"/>
    <w:rsid w:val="00D53057"/>
    <w:rsid w:val="00D8625B"/>
    <w:rsid w:val="00D97DB3"/>
    <w:rsid w:val="00DD7BD3"/>
    <w:rsid w:val="00E02F7D"/>
    <w:rsid w:val="00E25E7A"/>
    <w:rsid w:val="00E32AED"/>
    <w:rsid w:val="00E42DC3"/>
    <w:rsid w:val="00E52DB3"/>
    <w:rsid w:val="00E5766E"/>
    <w:rsid w:val="00E639A2"/>
    <w:rsid w:val="00E85F3E"/>
    <w:rsid w:val="00EA11D7"/>
    <w:rsid w:val="00EB2FCA"/>
    <w:rsid w:val="00EF1254"/>
    <w:rsid w:val="00F10A92"/>
    <w:rsid w:val="00F51842"/>
    <w:rsid w:val="00F51F7F"/>
    <w:rsid w:val="00FB3203"/>
    <w:rsid w:val="00FF0D84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132B"/>
  <w15:chartTrackingRefBased/>
  <w15:docId w15:val="{0CA9138B-4C64-4479-9264-3A9E9AD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E3AE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3AE1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0F76BB"/>
    <w:pPr>
      <w:ind w:left="720"/>
      <w:contextualSpacing/>
    </w:pPr>
  </w:style>
  <w:style w:type="character" w:styleId="a4">
    <w:name w:val="Emphasis"/>
    <w:basedOn w:val="a0"/>
    <w:uiPriority w:val="20"/>
    <w:qFormat/>
    <w:rsid w:val="00833EC0"/>
    <w:rPr>
      <w:i/>
      <w:iCs/>
    </w:rPr>
  </w:style>
  <w:style w:type="character" w:styleId="a5">
    <w:name w:val="Hyperlink"/>
    <w:basedOn w:val="a0"/>
    <w:uiPriority w:val="99"/>
    <w:unhideWhenUsed/>
    <w:rsid w:val="009F3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93219-879D-439C-8534-C8E94639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4227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m1llka .</dc:creator>
  <cp:keywords/>
  <dc:description/>
  <cp:lastModifiedBy>Natasha</cp:lastModifiedBy>
  <cp:revision>2</cp:revision>
  <dcterms:created xsi:type="dcterms:W3CDTF">2019-11-04T19:37:00Z</dcterms:created>
  <dcterms:modified xsi:type="dcterms:W3CDTF">2019-11-04T19:37:00Z</dcterms:modified>
</cp:coreProperties>
</file>