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051" w:rsidRDefault="008F3623" w:rsidP="008F36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F3623">
        <w:rPr>
          <w:rFonts w:ascii="Times New Roman" w:hAnsi="Times New Roman" w:cs="Times New Roman"/>
          <w:sz w:val="28"/>
          <w:szCs w:val="28"/>
          <w:lang w:val="uk-UA"/>
        </w:rPr>
        <w:t>МЕТА ТА ЗАДАЧІ ПОДАТКОВОГО МЕНЕДЖМЕНТУ</w:t>
      </w:r>
      <w:r w:rsidR="00450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F3623" w:rsidRDefault="008F3623" w:rsidP="008F36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3623" w:rsidRPr="008F3623" w:rsidRDefault="008F3623" w:rsidP="008F36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Майборода Ю.В.</w:t>
      </w:r>
      <w:r w:rsidRPr="008F3623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, канд. екон. наук,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Нагорна М.</w:t>
      </w:r>
      <w:r w:rsidR="006A33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В.</w:t>
      </w:r>
      <w:r w:rsidRPr="008F3623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студентка</w:t>
      </w:r>
      <w:r w:rsidR="001E4DC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Житлово-комунальний коледж Харківського національного</w:t>
      </w:r>
      <w:r w:rsidRPr="008F362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університет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</w:t>
      </w:r>
      <w:r w:rsidRPr="008F362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міського господарства імені О.М. Бекетова</w:t>
      </w:r>
    </w:p>
    <w:p w:rsidR="008F3623" w:rsidRPr="008F3623" w:rsidRDefault="008F3623" w:rsidP="008F36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E4DC6" w:rsidRDefault="00833051" w:rsidP="008330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3051"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сьогоднішній день вітчизняні підприємства різних форм власності стикаються з проблемою надмірного податкового навантаження, яке в решті решт призводить до погіршення діяльності суб’єктів господарювання. Виходячи з цього, можна зазначити, що українським підприємствам необхідно розробляти систему </w:t>
      </w:r>
      <w:r w:rsidR="001E4DC6">
        <w:rPr>
          <w:rFonts w:ascii="Times New Roman" w:hAnsi="Times New Roman" w:cs="Times New Roman"/>
          <w:sz w:val="28"/>
          <w:szCs w:val="28"/>
          <w:lang w:val="uk-UA"/>
        </w:rPr>
        <w:t>управління податковими платежами, яка повинна</w:t>
      </w:r>
      <w:r w:rsidRPr="00833051">
        <w:rPr>
          <w:rFonts w:ascii="Times New Roman" w:hAnsi="Times New Roman" w:cs="Times New Roman"/>
          <w:sz w:val="28"/>
          <w:szCs w:val="28"/>
          <w:lang w:val="uk-UA"/>
        </w:rPr>
        <w:t xml:space="preserve"> стати невід’ємною складовою частиною фінансово</w:t>
      </w:r>
      <w:r w:rsidR="001E4DC6">
        <w:rPr>
          <w:rFonts w:ascii="Times New Roman" w:hAnsi="Times New Roman" w:cs="Times New Roman"/>
          <w:sz w:val="28"/>
          <w:szCs w:val="28"/>
          <w:lang w:val="uk-UA"/>
        </w:rPr>
        <w:t>го менеджменту.</w:t>
      </w:r>
    </w:p>
    <w:p w:rsidR="008E7CEE" w:rsidRDefault="00833051" w:rsidP="008E7CEE">
      <w:pPr>
        <w:spacing w:after="0" w:line="240" w:lineRule="auto"/>
        <w:ind w:firstLine="709"/>
        <w:contextualSpacing/>
        <w:jc w:val="both"/>
        <w:rPr>
          <w:lang w:val="uk-UA"/>
        </w:rPr>
      </w:pPr>
      <w:r w:rsidRPr="00833051">
        <w:rPr>
          <w:rFonts w:ascii="Times New Roman" w:hAnsi="Times New Roman" w:cs="Times New Roman"/>
          <w:sz w:val="28"/>
          <w:szCs w:val="28"/>
          <w:lang w:val="uk-UA"/>
        </w:rPr>
        <w:t>У сучасній економічній літературі систему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4DC6">
        <w:rPr>
          <w:rFonts w:ascii="Times New Roman" w:hAnsi="Times New Roman" w:cs="Times New Roman"/>
          <w:sz w:val="28"/>
          <w:szCs w:val="28"/>
          <w:lang w:val="uk-UA"/>
        </w:rPr>
        <w:t>управління пода</w:t>
      </w:r>
      <w:r w:rsidR="001B181A">
        <w:rPr>
          <w:rFonts w:ascii="Times New Roman" w:hAnsi="Times New Roman" w:cs="Times New Roman"/>
          <w:sz w:val="28"/>
          <w:szCs w:val="28"/>
          <w:lang w:val="uk-UA"/>
        </w:rPr>
        <w:t>тковою діяльністю</w:t>
      </w:r>
      <w:r w:rsidR="001E4D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3051">
        <w:rPr>
          <w:rFonts w:ascii="Times New Roman" w:hAnsi="Times New Roman" w:cs="Times New Roman"/>
          <w:sz w:val="28"/>
          <w:szCs w:val="28"/>
          <w:lang w:val="uk-UA"/>
        </w:rPr>
        <w:t>визначають як податковий менеджмент, завдяки якому підприємство може планувати свою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3051">
        <w:rPr>
          <w:rFonts w:ascii="Times New Roman" w:hAnsi="Times New Roman" w:cs="Times New Roman"/>
          <w:sz w:val="28"/>
          <w:szCs w:val="28"/>
          <w:lang w:val="uk-UA"/>
        </w:rPr>
        <w:t xml:space="preserve">діяльність та </w:t>
      </w:r>
      <w:r w:rsidR="001B181A">
        <w:rPr>
          <w:rFonts w:ascii="Times New Roman" w:hAnsi="Times New Roman" w:cs="Times New Roman"/>
          <w:sz w:val="28"/>
          <w:szCs w:val="28"/>
          <w:lang w:val="uk-UA"/>
        </w:rPr>
        <w:t>сприяти зростанню її ефективності</w:t>
      </w:r>
      <w:r w:rsidRPr="008330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3051" w:rsidRPr="00833051" w:rsidRDefault="008E7CEE" w:rsidP="008E7C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CEE">
        <w:rPr>
          <w:rFonts w:ascii="Times New Roman" w:hAnsi="Times New Roman" w:cs="Times New Roman"/>
          <w:sz w:val="28"/>
          <w:szCs w:val="28"/>
          <w:lang w:val="uk-UA"/>
        </w:rPr>
        <w:t>Податковий менеджмент, як окрема 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лузь знань, виник на початку ХХ </w:t>
      </w:r>
      <w:r w:rsidRPr="008E7CEE">
        <w:rPr>
          <w:rFonts w:ascii="Times New Roman" w:hAnsi="Times New Roman" w:cs="Times New Roman"/>
          <w:sz w:val="28"/>
          <w:szCs w:val="28"/>
          <w:lang w:val="uk-UA"/>
        </w:rPr>
        <w:t>століття і відтоді набув широкого розвитку в розвинених країнах світу. Розвиток податкової системи, значний обсяг податкового законодавства, наслідки податкових помилок призвели до виділення податкового менеджменту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7CEE">
        <w:rPr>
          <w:rFonts w:ascii="Times New Roman" w:hAnsi="Times New Roman" w:cs="Times New Roman"/>
          <w:sz w:val="28"/>
          <w:szCs w:val="28"/>
          <w:lang w:val="uk-UA"/>
        </w:rPr>
        <w:t>окрему підсистему управління</w:t>
      </w:r>
      <w:r w:rsidR="009977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7735" w:rsidRPr="00997735">
        <w:rPr>
          <w:rFonts w:ascii="Times New Roman" w:hAnsi="Times New Roman" w:cs="Times New Roman"/>
          <w:sz w:val="28"/>
          <w:szCs w:val="28"/>
        </w:rPr>
        <w:t>[1]</w:t>
      </w:r>
      <w:r w:rsidRPr="008E7C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3051" w:rsidRPr="00833051" w:rsidRDefault="00833051" w:rsidP="008330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3051">
        <w:rPr>
          <w:rFonts w:ascii="Times New Roman" w:hAnsi="Times New Roman" w:cs="Times New Roman"/>
          <w:sz w:val="28"/>
          <w:szCs w:val="28"/>
          <w:lang w:val="uk-UA"/>
        </w:rPr>
        <w:t>Питання податкового менеджменту ставали предметом дослідження як 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тчизняних </w:t>
      </w:r>
      <w:r w:rsidR="002F22C0">
        <w:rPr>
          <w:rFonts w:ascii="Times New Roman" w:hAnsi="Times New Roman" w:cs="Times New Roman"/>
          <w:sz w:val="28"/>
          <w:szCs w:val="28"/>
          <w:lang w:val="uk-UA"/>
        </w:rPr>
        <w:t xml:space="preserve">так і зарубіжних науковців, </w:t>
      </w:r>
      <w:r w:rsidR="002F22C0" w:rsidRPr="002F22C0">
        <w:rPr>
          <w:rFonts w:ascii="Times New Roman" w:hAnsi="Times New Roman" w:cs="Times New Roman"/>
          <w:sz w:val="28"/>
          <w:szCs w:val="28"/>
          <w:lang w:val="uk-UA"/>
        </w:rPr>
        <w:t xml:space="preserve">серед яких: М. Бейгельзімер, І. Бланк, А. Горбунов, О. Кірш, А. Крисоватий, А. Кізима, А. Єлисеєв, М. Підлужний, </w:t>
      </w:r>
      <w:r w:rsidR="002F22C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F22C0" w:rsidRPr="002F22C0">
        <w:rPr>
          <w:rFonts w:ascii="Times New Roman" w:hAnsi="Times New Roman" w:cs="Times New Roman"/>
          <w:sz w:val="28"/>
          <w:szCs w:val="28"/>
          <w:lang w:val="uk-UA"/>
        </w:rPr>
        <w:t>К. Ковальчук, Т. Рева.</w:t>
      </w:r>
      <w:r w:rsidRPr="00833051">
        <w:rPr>
          <w:rFonts w:ascii="Times New Roman" w:hAnsi="Times New Roman" w:cs="Times New Roman"/>
          <w:sz w:val="28"/>
          <w:szCs w:val="28"/>
          <w:lang w:val="uk-UA"/>
        </w:rPr>
        <w:t xml:space="preserve"> Проте зазначена тема і надалі залишається актуальною та п</w:t>
      </w:r>
      <w:r w:rsidR="006A3337">
        <w:rPr>
          <w:rFonts w:ascii="Times New Roman" w:hAnsi="Times New Roman" w:cs="Times New Roman"/>
          <w:sz w:val="28"/>
          <w:szCs w:val="28"/>
          <w:lang w:val="uk-UA"/>
        </w:rPr>
        <w:t>отребує подальшого 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3051">
        <w:rPr>
          <w:rFonts w:ascii="Times New Roman" w:hAnsi="Times New Roman" w:cs="Times New Roman"/>
          <w:sz w:val="28"/>
          <w:szCs w:val="28"/>
          <w:lang w:val="uk-UA"/>
        </w:rPr>
        <w:t>як з теоретичної</w:t>
      </w:r>
      <w:r w:rsidR="006A333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33051">
        <w:rPr>
          <w:rFonts w:ascii="Times New Roman" w:hAnsi="Times New Roman" w:cs="Times New Roman"/>
          <w:sz w:val="28"/>
          <w:szCs w:val="28"/>
          <w:lang w:val="uk-UA"/>
        </w:rPr>
        <w:t xml:space="preserve"> так і з практичної точок зору.</w:t>
      </w:r>
    </w:p>
    <w:p w:rsidR="008E7CEE" w:rsidRDefault="002F22C0" w:rsidP="008E7C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2F22C0">
        <w:rPr>
          <w:rFonts w:ascii="Times New Roman" w:hAnsi="Times New Roman" w:cs="Times New Roman"/>
          <w:sz w:val="28"/>
          <w:szCs w:val="28"/>
          <w:lang w:val="uk-UA"/>
        </w:rPr>
        <w:t>етою податкового менеджменту є розробка та реалізація податкової стратегії, яка дозволить оптимально поєднати податкове навантаження та максимально дос</w:t>
      </w:r>
      <w:r>
        <w:rPr>
          <w:rFonts w:ascii="Times New Roman" w:hAnsi="Times New Roman" w:cs="Times New Roman"/>
          <w:sz w:val="28"/>
          <w:szCs w:val="28"/>
          <w:lang w:val="uk-UA"/>
        </w:rPr>
        <w:t>ягнуті результати підприємства.</w:t>
      </w:r>
      <w:r w:rsidR="00833051" w:rsidRPr="008330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4DC6">
        <w:rPr>
          <w:rFonts w:ascii="Times New Roman" w:hAnsi="Times New Roman" w:cs="Times New Roman"/>
          <w:sz w:val="28"/>
          <w:szCs w:val="28"/>
          <w:lang w:val="uk-UA"/>
        </w:rPr>
        <w:t>Його призначенням є вирішення важливих задач, як</w:t>
      </w:r>
      <w:r w:rsidR="00833051" w:rsidRPr="00833051">
        <w:rPr>
          <w:rFonts w:ascii="Times New Roman" w:hAnsi="Times New Roman" w:cs="Times New Roman"/>
          <w:sz w:val="28"/>
          <w:szCs w:val="28"/>
          <w:lang w:val="uk-UA"/>
        </w:rPr>
        <w:t>і сто</w:t>
      </w:r>
      <w:r w:rsidR="00833051">
        <w:rPr>
          <w:rFonts w:ascii="Times New Roman" w:hAnsi="Times New Roman" w:cs="Times New Roman"/>
          <w:sz w:val="28"/>
          <w:szCs w:val="28"/>
          <w:lang w:val="uk-UA"/>
        </w:rPr>
        <w:t xml:space="preserve">ять перед </w:t>
      </w:r>
      <w:r w:rsidR="00833051" w:rsidRPr="00833051">
        <w:rPr>
          <w:rFonts w:ascii="Times New Roman" w:hAnsi="Times New Roman" w:cs="Times New Roman"/>
          <w:sz w:val="28"/>
          <w:szCs w:val="28"/>
          <w:lang w:val="uk-UA"/>
        </w:rPr>
        <w:t>підприємствами</w:t>
      </w:r>
      <w:r w:rsidR="008330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3051" w:rsidRPr="00833051">
        <w:rPr>
          <w:rFonts w:ascii="Times New Roman" w:hAnsi="Times New Roman" w:cs="Times New Roman"/>
          <w:sz w:val="28"/>
          <w:szCs w:val="28"/>
          <w:lang w:val="uk-UA"/>
        </w:rPr>
        <w:t>(рис. 1) [</w:t>
      </w:r>
      <w:r w:rsidR="00997735" w:rsidRPr="00997735">
        <w:rPr>
          <w:rFonts w:ascii="Times New Roman" w:hAnsi="Times New Roman" w:cs="Times New Roman"/>
          <w:sz w:val="28"/>
          <w:szCs w:val="28"/>
        </w:rPr>
        <w:t>2</w:t>
      </w:r>
      <w:r w:rsidR="00833051" w:rsidRPr="00833051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8E7CEE" w:rsidRDefault="008E7CEE" w:rsidP="008E7C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A6D">
        <w:rPr>
          <w:rFonts w:ascii="Times New Roman" w:hAnsi="Times New Roman" w:cs="Times New Roman"/>
          <w:sz w:val="28"/>
          <w:szCs w:val="28"/>
          <w:lang w:val="uk-UA"/>
        </w:rPr>
        <w:t>Ефективність податкового менеджменту 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жна визначити за допомогою низки </w:t>
      </w:r>
      <w:r w:rsidRPr="00080A6D">
        <w:rPr>
          <w:rFonts w:ascii="Times New Roman" w:hAnsi="Times New Roman" w:cs="Times New Roman"/>
          <w:sz w:val="28"/>
          <w:szCs w:val="28"/>
          <w:lang w:val="uk-UA"/>
        </w:rPr>
        <w:t>коефіцієнтів. Загальна схема розрахунку передбачає відношення сукупності податкових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A6D">
        <w:rPr>
          <w:rFonts w:ascii="Times New Roman" w:hAnsi="Times New Roman" w:cs="Times New Roman"/>
          <w:sz w:val="28"/>
          <w:szCs w:val="28"/>
          <w:lang w:val="uk-UA"/>
        </w:rPr>
        <w:t>витрат або окремих складових до обсягу продажів, собівартості чи прибутку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</w:t>
      </w:r>
      <w:r w:rsidRPr="00080A6D">
        <w:rPr>
          <w:rFonts w:ascii="Times New Roman" w:hAnsi="Times New Roman" w:cs="Times New Roman"/>
          <w:sz w:val="28"/>
          <w:szCs w:val="28"/>
          <w:lang w:val="uk-UA"/>
        </w:rPr>
        <w:t>. Кожне підприємство може самостійно розробляти свої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A6D">
        <w:rPr>
          <w:rFonts w:ascii="Times New Roman" w:hAnsi="Times New Roman" w:cs="Times New Roman"/>
          <w:sz w:val="28"/>
          <w:szCs w:val="28"/>
          <w:lang w:val="uk-UA"/>
        </w:rPr>
        <w:t xml:space="preserve">власні коефіцієнти ефективності податкового менеджменту. Однак,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найчастіше </w:t>
      </w:r>
      <w:r w:rsidRPr="00080A6D">
        <w:rPr>
          <w:rFonts w:ascii="Times New Roman" w:hAnsi="Times New Roman" w:cs="Times New Roman"/>
          <w:sz w:val="28"/>
          <w:szCs w:val="28"/>
          <w:lang w:val="uk-UA"/>
        </w:rPr>
        <w:t>використовується загальний коефіцієнт ефективності оподаткування (формула 1) [2].</w:t>
      </w:r>
    </w:p>
    <w:p w:rsidR="008E7CEE" w:rsidRPr="00080A6D" w:rsidRDefault="008E7CEE" w:rsidP="008E7CE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Кпм=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ЧП</m:t>
            </m: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П</m:t>
                </m:r>
              </m:e>
            </m:nary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                        (1)</w:t>
      </w:r>
    </w:p>
    <w:p w:rsidR="008E7CEE" w:rsidRDefault="008E7CEE" w:rsidP="008E7CEE">
      <w:pPr>
        <w:spacing w:after="0" w:line="240" w:lineRule="auto"/>
        <w:ind w:firstLine="3828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E7CEE" w:rsidRPr="00080A6D" w:rsidRDefault="008E7CEE" w:rsidP="008E7C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A6D">
        <w:rPr>
          <w:rFonts w:ascii="Times New Roman" w:hAnsi="Times New Roman" w:cs="Times New Roman"/>
          <w:sz w:val="28"/>
          <w:szCs w:val="28"/>
          <w:lang w:val="uk-UA"/>
        </w:rPr>
        <w:t>де: Кпм – коефіцієнт податкового менеджменту;</w:t>
      </w:r>
    </w:p>
    <w:p w:rsidR="008E7CEE" w:rsidRPr="00080A6D" w:rsidRDefault="008E7CEE" w:rsidP="008E7C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ЧП</w:t>
      </w:r>
      <w:r w:rsidRPr="00080A6D">
        <w:rPr>
          <w:rFonts w:ascii="Times New Roman" w:hAnsi="Times New Roman" w:cs="Times New Roman"/>
          <w:sz w:val="28"/>
          <w:szCs w:val="28"/>
          <w:lang w:val="uk-UA"/>
        </w:rPr>
        <w:t xml:space="preserve"> – чистий прибуток, що залишається у розпо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рядженні </w:t>
      </w:r>
      <w:r w:rsidRPr="00080A6D">
        <w:rPr>
          <w:rFonts w:ascii="Times New Roman" w:hAnsi="Times New Roman" w:cs="Times New Roman"/>
          <w:sz w:val="28"/>
          <w:szCs w:val="28"/>
          <w:lang w:val="uk-UA"/>
        </w:rPr>
        <w:t>підприємства;</w:t>
      </w:r>
    </w:p>
    <w:p w:rsidR="00833051" w:rsidRDefault="009A5088" w:rsidP="008E7C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П</m:t>
            </m:r>
          </m:e>
        </m:nary>
      </m:oMath>
      <w:r w:rsidR="008E7CEE" w:rsidRPr="00080A6D">
        <w:rPr>
          <w:rFonts w:ascii="Times New Roman" w:hAnsi="Times New Roman" w:cs="Times New Roman"/>
          <w:sz w:val="28"/>
          <w:szCs w:val="28"/>
          <w:lang w:val="uk-UA"/>
        </w:rPr>
        <w:t xml:space="preserve"> – загальна сума сплачених податків </w:t>
      </w:r>
      <w:r w:rsidR="008E7CEE">
        <w:rPr>
          <w:rFonts w:ascii="Times New Roman" w:hAnsi="Times New Roman" w:cs="Times New Roman"/>
          <w:sz w:val="28"/>
          <w:szCs w:val="28"/>
          <w:lang w:val="uk-UA"/>
        </w:rPr>
        <w:t>підприємством у звітному періоді.</w:t>
      </w:r>
    </w:p>
    <w:p w:rsidR="00ED3AFB" w:rsidRDefault="00ED3AFB" w:rsidP="008330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3AFB" w:rsidRDefault="00ED3AFB" w:rsidP="008330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088" w:rsidRDefault="009A5088" w:rsidP="008330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3051" w:rsidRDefault="001E4DC6" w:rsidP="008330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1E4DC6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B605E" wp14:editId="162CA5BB">
                <wp:simplePos x="0" y="0"/>
                <wp:positionH relativeFrom="column">
                  <wp:posOffset>1870710</wp:posOffset>
                </wp:positionH>
                <wp:positionV relativeFrom="paragraph">
                  <wp:posOffset>21590</wp:posOffset>
                </wp:positionV>
                <wp:extent cx="2524125" cy="628650"/>
                <wp:effectExtent l="0" t="0" r="2857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DC6" w:rsidRPr="001E4DC6" w:rsidRDefault="001E4DC6" w:rsidP="001E4D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E4D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ЗАДАЧІ ПОДАТКОВОГО МЕНЕДЖМЕНТУ</w:t>
                            </w:r>
                          </w:p>
                          <w:p w:rsidR="001E4DC6" w:rsidRPr="00564037" w:rsidRDefault="001E4DC6" w:rsidP="001E4DC6">
                            <w:pPr>
                              <w:jc w:val="center"/>
                              <w:rPr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lang w:val="uk-UA"/>
                              </w:rPr>
                              <w:t>Збори учасників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B605E" id="Прямоугольник 5" o:spid="_x0000_s1026" style="position:absolute;left:0;text-align:left;margin-left:147.3pt;margin-top:1.7pt;width:198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">
                <v:textbox>
                  <w:txbxContent>
                    <w:p w:rsidR="001E4DC6" w:rsidRPr="001E4DC6" w:rsidRDefault="001E4DC6" w:rsidP="001E4DC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1E4DC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ЗАДАЧІ ПОДАТКОВОГО МЕНЕДЖМЕНТУ</w:t>
                      </w:r>
                    </w:p>
                    <w:p w:rsidR="001E4DC6" w:rsidRPr="00564037" w:rsidRDefault="001E4DC6" w:rsidP="001E4DC6">
                      <w:pPr>
                        <w:jc w:val="center"/>
                        <w:rPr>
                          <w:sz w:val="24"/>
                          <w:lang w:val="uk-UA"/>
                        </w:rPr>
                      </w:pPr>
                      <w:r>
                        <w:rPr>
                          <w:sz w:val="24"/>
                          <w:lang w:val="uk-UA"/>
                        </w:rPr>
                        <w:t>Збори учасників</w:t>
                      </w:r>
                    </w:p>
                  </w:txbxContent>
                </v:textbox>
              </v:rect>
            </w:pict>
          </mc:Fallback>
        </mc:AlternateContent>
      </w:r>
    </w:p>
    <w:p w:rsidR="00833051" w:rsidRDefault="00833051" w:rsidP="001E4DC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E4DC6" w:rsidRDefault="001E4DC6" w:rsidP="008330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4DC6" w:rsidRDefault="006503C5" w:rsidP="008330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Times New Roman"/>
          <w:b/>
          <w:noProof/>
          <w:szCs w:val="28"/>
          <w:u w:val="single"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956F34" wp14:editId="2ED814E1">
                <wp:simplePos x="0" y="0"/>
                <wp:positionH relativeFrom="column">
                  <wp:posOffset>3060700</wp:posOffset>
                </wp:positionH>
                <wp:positionV relativeFrom="paragraph">
                  <wp:posOffset>36830</wp:posOffset>
                </wp:positionV>
                <wp:extent cx="0" cy="361950"/>
                <wp:effectExtent l="76200" t="0" r="76200" b="571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655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241pt;margin-top:2.9pt;width:0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rFonts w:eastAsia="Times New Roman"/>
          <w:b/>
          <w:noProof/>
          <w:szCs w:val="28"/>
          <w:u w:val="single"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48C5E3" wp14:editId="3FDC8D6D">
                <wp:simplePos x="0" y="0"/>
                <wp:positionH relativeFrom="column">
                  <wp:posOffset>2013585</wp:posOffset>
                </wp:positionH>
                <wp:positionV relativeFrom="paragraph">
                  <wp:posOffset>36830</wp:posOffset>
                </wp:positionV>
                <wp:extent cx="0" cy="2114550"/>
                <wp:effectExtent l="76200" t="0" r="57150" b="571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4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84354" id="Прямая со стрелкой 12" o:spid="_x0000_s1026" type="#_x0000_t32" style="position:absolute;margin-left:158.55pt;margin-top:2.9pt;width:0;height:16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">
                <v:stroke endarrow="block"/>
              </v:shape>
            </w:pict>
          </mc:Fallback>
        </mc:AlternateContent>
      </w:r>
      <w:r w:rsidR="00900CC3">
        <w:rPr>
          <w:rFonts w:eastAsia="Times New Roman"/>
          <w:b/>
          <w:noProof/>
          <w:szCs w:val="28"/>
          <w:u w:val="single"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C69A58" wp14:editId="561C01CD">
                <wp:simplePos x="0" y="0"/>
                <wp:positionH relativeFrom="column">
                  <wp:posOffset>4109085</wp:posOffset>
                </wp:positionH>
                <wp:positionV relativeFrom="paragraph">
                  <wp:posOffset>36830</wp:posOffset>
                </wp:positionV>
                <wp:extent cx="0" cy="2114550"/>
                <wp:effectExtent l="76200" t="0" r="57150" b="571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4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82E12" id="Прямая со стрелкой 11" o:spid="_x0000_s1026" type="#_x0000_t32" style="position:absolute;margin-left:323.55pt;margin-top:2.9pt;width:0;height:16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">
                <v:stroke endarrow="block"/>
              </v:shape>
            </w:pict>
          </mc:Fallback>
        </mc:AlternateContent>
      </w:r>
      <w:r w:rsidR="00900CC3">
        <w:rPr>
          <w:rFonts w:eastAsia="Times New Roman"/>
          <w:b/>
          <w:noProof/>
          <w:szCs w:val="28"/>
          <w:u w:val="single"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7DFB87" wp14:editId="7B272CA7">
                <wp:simplePos x="0" y="0"/>
                <wp:positionH relativeFrom="column">
                  <wp:posOffset>880110</wp:posOffset>
                </wp:positionH>
                <wp:positionV relativeFrom="paragraph">
                  <wp:posOffset>36830</wp:posOffset>
                </wp:positionV>
                <wp:extent cx="1114425" cy="361950"/>
                <wp:effectExtent l="38100" t="0" r="28575" b="7620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442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DAC40" id="Прямая со стрелкой 10" o:spid="_x0000_s1026" type="#_x0000_t32" style="position:absolute;margin-left:69.3pt;margin-top:2.9pt;width:87.75pt;height:28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">
                <v:stroke endarrow="block"/>
              </v:shape>
            </w:pict>
          </mc:Fallback>
        </mc:AlternateContent>
      </w:r>
      <w:r w:rsidR="00900CC3">
        <w:rPr>
          <w:rFonts w:eastAsia="Times New Roman"/>
          <w:b/>
          <w:noProof/>
          <w:szCs w:val="28"/>
          <w:u w:val="single"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E8EEDE" wp14:editId="0B207938">
                <wp:simplePos x="0" y="0"/>
                <wp:positionH relativeFrom="column">
                  <wp:posOffset>4223385</wp:posOffset>
                </wp:positionH>
                <wp:positionV relativeFrom="paragraph">
                  <wp:posOffset>36830</wp:posOffset>
                </wp:positionV>
                <wp:extent cx="1047750" cy="361950"/>
                <wp:effectExtent l="0" t="0" r="38100" b="7620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1301" id="Прямая со стрелкой 9" o:spid="_x0000_s1026" type="#_x0000_t32" style="position:absolute;margin-left:332.55pt;margin-top:2.9pt;width:82.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">
                <v:stroke endarrow="block"/>
              </v:shape>
            </w:pict>
          </mc:Fallback>
        </mc:AlternateContent>
      </w:r>
    </w:p>
    <w:p w:rsidR="001E4DC6" w:rsidRDefault="00900CC3" w:rsidP="008330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DC6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D70027" wp14:editId="0E2DDBD2">
                <wp:simplePos x="0" y="0"/>
                <wp:positionH relativeFrom="column">
                  <wp:posOffset>4251960</wp:posOffset>
                </wp:positionH>
                <wp:positionV relativeFrom="paragraph">
                  <wp:posOffset>194310</wp:posOffset>
                </wp:positionV>
                <wp:extent cx="1905000" cy="15049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CC3" w:rsidRPr="00900CC3" w:rsidRDefault="00900CC3" w:rsidP="00900CC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900C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Розробка правил та методів формування звітних даних, необхідних для</w:t>
                            </w:r>
                          </w:p>
                          <w:p w:rsidR="00900CC3" w:rsidRPr="001E4DC6" w:rsidRDefault="00900CC3" w:rsidP="00900CC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900C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достовірного та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своєчасного розрахунку податків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70027" id="Прямоугольник 6" o:spid="_x0000_s1027" style="position:absolute;left:0;text-align:left;margin-left:334.8pt;margin-top:15.3pt;width:150pt;height:11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">
                <v:textbox>
                  <w:txbxContent>
                    <w:p w:rsidR="00900CC3" w:rsidRPr="00900CC3" w:rsidRDefault="00900CC3" w:rsidP="00900CC3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900CC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Розробка правил та методів формування звітних даних, необхідних для</w:t>
                      </w:r>
                    </w:p>
                    <w:p w:rsidR="00900CC3" w:rsidRPr="001E4DC6" w:rsidRDefault="00900CC3" w:rsidP="00900CC3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900CC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достовірного та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своєчасного розрахунку податків</w:t>
                      </w:r>
                    </w:p>
                  </w:txbxContent>
                </v:textbox>
              </v:rect>
            </w:pict>
          </mc:Fallback>
        </mc:AlternateContent>
      </w:r>
      <w:r w:rsidRPr="001E4DC6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6C050" wp14:editId="6B1C794D">
                <wp:simplePos x="0" y="0"/>
                <wp:positionH relativeFrom="column">
                  <wp:posOffset>118110</wp:posOffset>
                </wp:positionH>
                <wp:positionV relativeFrom="paragraph">
                  <wp:posOffset>194310</wp:posOffset>
                </wp:positionV>
                <wp:extent cx="1752600" cy="150495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DC6" w:rsidRPr="001E4DC6" w:rsidRDefault="001E4DC6" w:rsidP="001E4DC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E4D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Визначення цілей і задач податкового менеджменту на поточному етапі і</w:t>
                            </w:r>
                          </w:p>
                          <w:p w:rsidR="001E4DC6" w:rsidRPr="001E4DC6" w:rsidRDefault="001E4DC6" w:rsidP="001E4DC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E4D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на перспективу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6C050" id="Прямоугольник 1" o:spid="_x0000_s1028" style="position:absolute;left:0;text-align:left;margin-left:9.3pt;margin-top:15.3pt;width:138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">
                <v:textbox>
                  <w:txbxContent>
                    <w:p w:rsidR="001E4DC6" w:rsidRPr="001E4DC6" w:rsidRDefault="001E4DC6" w:rsidP="001E4DC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1E4DC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Визначення цілей і задач податкового менеджменту на поточному етапі і</w:t>
                      </w:r>
                    </w:p>
                    <w:p w:rsidR="001E4DC6" w:rsidRPr="001E4DC6" w:rsidRDefault="001E4DC6" w:rsidP="001E4DC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1E4DC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на перспективу</w:t>
                      </w:r>
                    </w:p>
                  </w:txbxContent>
                </v:textbox>
              </v:rect>
            </w:pict>
          </mc:Fallback>
        </mc:AlternateContent>
      </w:r>
      <w:r w:rsidRPr="001E4DC6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6680AD" wp14:editId="7D633081">
                <wp:simplePos x="0" y="0"/>
                <wp:positionH relativeFrom="column">
                  <wp:posOffset>2146300</wp:posOffset>
                </wp:positionH>
                <wp:positionV relativeFrom="paragraph">
                  <wp:posOffset>194310</wp:posOffset>
                </wp:positionV>
                <wp:extent cx="1819275" cy="1504950"/>
                <wp:effectExtent l="0" t="0" r="2857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CC3" w:rsidRPr="00900CC3" w:rsidRDefault="00900CC3" w:rsidP="00900CC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900C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Податкове планування, розробка облікової політики з метою</w:t>
                            </w:r>
                          </w:p>
                          <w:p w:rsidR="00900CC3" w:rsidRPr="001E4DC6" w:rsidRDefault="00900CC3" w:rsidP="00900CC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оподаткування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680AD" id="Прямоугольник 4" o:spid="_x0000_s1029" style="position:absolute;left:0;text-align:left;margin-left:169pt;margin-top:15.3pt;width:143.25pt;height:11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">
                <v:textbox>
                  <w:txbxContent>
                    <w:p w:rsidR="00900CC3" w:rsidRPr="00900CC3" w:rsidRDefault="00900CC3" w:rsidP="00900CC3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900CC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Податкове планування, розробка облікової політики з метою</w:t>
                      </w:r>
                    </w:p>
                    <w:p w:rsidR="00900CC3" w:rsidRPr="001E4DC6" w:rsidRDefault="00900CC3" w:rsidP="00900CC3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оподаткування</w:t>
                      </w:r>
                    </w:p>
                  </w:txbxContent>
                </v:textbox>
              </v:rect>
            </w:pict>
          </mc:Fallback>
        </mc:AlternateContent>
      </w:r>
    </w:p>
    <w:p w:rsidR="001E4DC6" w:rsidRDefault="001E4DC6" w:rsidP="008330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4DC6" w:rsidRDefault="001E4DC6" w:rsidP="008330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4DC6" w:rsidRDefault="001E4DC6" w:rsidP="008330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3051" w:rsidRPr="00833051" w:rsidRDefault="00833051" w:rsidP="008330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4DC6" w:rsidRDefault="001E4DC6" w:rsidP="008330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4DC6" w:rsidRDefault="001E4DC6" w:rsidP="008330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4DC6" w:rsidRDefault="001E4DC6" w:rsidP="008330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4DC6" w:rsidRDefault="001E4DC6" w:rsidP="008330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4DC6" w:rsidRDefault="00997735" w:rsidP="008330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DC6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CCE830" wp14:editId="26F44B09">
                <wp:simplePos x="0" y="0"/>
                <wp:positionH relativeFrom="column">
                  <wp:posOffset>584835</wp:posOffset>
                </wp:positionH>
                <wp:positionV relativeFrom="paragraph">
                  <wp:posOffset>107950</wp:posOffset>
                </wp:positionV>
                <wp:extent cx="2133600" cy="70485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CC3" w:rsidRPr="001E4DC6" w:rsidRDefault="00900CC3" w:rsidP="00900CC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900C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Вибір податкової ст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ратегії по напрямках діяльності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CE830" id="Прямоугольник 3" o:spid="_x0000_s1030" style="position:absolute;left:0;text-align:left;margin-left:46.05pt;margin-top:8.5pt;width:168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">
                <v:textbox>
                  <w:txbxContent>
                    <w:p w:rsidR="00900CC3" w:rsidRPr="001E4DC6" w:rsidRDefault="00900CC3" w:rsidP="00900CC3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900CC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Вибір податкової ст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ратегії по напрямках діяльності</w:t>
                      </w:r>
                    </w:p>
                  </w:txbxContent>
                </v:textbox>
              </v:rect>
            </w:pict>
          </mc:Fallback>
        </mc:AlternateContent>
      </w:r>
      <w:r w:rsidRPr="001E4DC6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CD3923" wp14:editId="7D15AE4E">
                <wp:simplePos x="0" y="0"/>
                <wp:positionH relativeFrom="column">
                  <wp:posOffset>3404235</wp:posOffset>
                </wp:positionH>
                <wp:positionV relativeFrom="paragraph">
                  <wp:posOffset>107951</wp:posOffset>
                </wp:positionV>
                <wp:extent cx="2171700" cy="704850"/>
                <wp:effectExtent l="0" t="0" r="19050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CC3" w:rsidRPr="001E4DC6" w:rsidRDefault="00900CC3" w:rsidP="00900CC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900C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Розробка системи управління под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атковими витратами підприємства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D3923" id="Прямоугольник 7" o:spid="_x0000_s1031" style="position:absolute;left:0;text-align:left;margin-left:268.05pt;margin-top:8.5pt;width:171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">
                <v:textbox>
                  <w:txbxContent>
                    <w:p w:rsidR="00900CC3" w:rsidRPr="001E4DC6" w:rsidRDefault="00900CC3" w:rsidP="00900CC3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900CC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Розробка системи управління под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атковими витратами підприємства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1E4DC6" w:rsidRDefault="001E4DC6" w:rsidP="008330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4DC6" w:rsidRDefault="001E4DC6" w:rsidP="008330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4DC6" w:rsidRDefault="001E4DC6" w:rsidP="008330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CC3" w:rsidRDefault="00900CC3" w:rsidP="008330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CC3" w:rsidRDefault="00900CC3" w:rsidP="009977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Рис.1 – Основні задачі податкового менеджменту</w:t>
      </w:r>
    </w:p>
    <w:p w:rsidR="002F22C0" w:rsidRDefault="002F22C0" w:rsidP="00080A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2C0">
        <w:rPr>
          <w:rFonts w:ascii="Times New Roman" w:hAnsi="Times New Roman" w:cs="Times New Roman"/>
          <w:sz w:val="28"/>
          <w:szCs w:val="28"/>
          <w:lang w:val="uk-UA"/>
        </w:rPr>
        <w:t>Доцільність ведення податкового менеджменту на підприємстві залежить від ваги податкового навантаження суб’єкта господарювання. Зокрема, якщо питома вага податків не перевищує 5 % загального доходу підприємства, то потреба в податковому менеджменті мінімальна. В цьому випадку контроль за правильністю та своєчасністю розрахунків з бюджетом за податками та платежами може здійснювати бухгалтер. При рівні податкового навантаження більше 10 % на підприємствах малого та середнього бізнесу доцільно мати фахівця, а на великих підприємствах – групу фахівців, орієнтованих виключно на контроль за розрахунками з бюджетом за податками та платежами.</w:t>
      </w:r>
    </w:p>
    <w:p w:rsidR="001B181A" w:rsidRDefault="001B181A" w:rsidP="001B18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181A">
        <w:rPr>
          <w:rFonts w:ascii="Times New Roman" w:hAnsi="Times New Roman" w:cs="Times New Roman"/>
          <w:sz w:val="28"/>
          <w:szCs w:val="28"/>
          <w:lang w:val="uk-UA"/>
        </w:rPr>
        <w:t>На сьогоднішній день, можна сказати,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рівень розвитку податкового </w:t>
      </w:r>
      <w:r w:rsidRPr="001B181A">
        <w:rPr>
          <w:rFonts w:ascii="Times New Roman" w:hAnsi="Times New Roman" w:cs="Times New Roman"/>
          <w:sz w:val="28"/>
          <w:szCs w:val="28"/>
          <w:lang w:val="uk-UA"/>
        </w:rPr>
        <w:t>менеджменту на підприємстві є досить низький. Він потребує покращення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181A">
        <w:rPr>
          <w:rFonts w:ascii="Times New Roman" w:hAnsi="Times New Roman" w:cs="Times New Roman"/>
          <w:sz w:val="28"/>
          <w:szCs w:val="28"/>
          <w:lang w:val="uk-UA"/>
        </w:rPr>
        <w:t>шляхом удосконалення законодавчої бази, впровадження ефективної системи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181A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управління; залучення кваліфікованих кадрів та фінансових ресурсів для економічного розвитку </w:t>
      </w:r>
      <w:r>
        <w:rPr>
          <w:rFonts w:ascii="Times New Roman" w:hAnsi="Times New Roman" w:cs="Times New Roman"/>
          <w:sz w:val="28"/>
          <w:szCs w:val="28"/>
          <w:lang w:val="uk-UA"/>
        </w:rPr>
        <w:t>підприємства.</w:t>
      </w:r>
    </w:p>
    <w:p w:rsidR="001B181A" w:rsidRDefault="001B181A" w:rsidP="001B18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181A">
        <w:rPr>
          <w:rFonts w:ascii="Times New Roman" w:hAnsi="Times New Roman" w:cs="Times New Roman"/>
          <w:sz w:val="28"/>
          <w:szCs w:val="28"/>
          <w:lang w:val="uk-UA"/>
        </w:rPr>
        <w:t xml:space="preserve">Розвиток податкового менеджменту вказує на велику кількість недоліків, що мають місце в податковій системі. Ці проблеми свідчать про недосконалість та неефективність чинної системи, про те, що вона не сприяє економічному зростанню країни. </w:t>
      </w:r>
      <w:r>
        <w:rPr>
          <w:rFonts w:ascii="Times New Roman" w:hAnsi="Times New Roman" w:cs="Times New Roman"/>
          <w:sz w:val="28"/>
          <w:szCs w:val="28"/>
          <w:lang w:val="uk-UA"/>
        </w:rPr>
        <w:t>Таким чином,</w:t>
      </w:r>
      <w:r w:rsidRPr="001B18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B181A">
        <w:rPr>
          <w:rFonts w:ascii="Times New Roman" w:hAnsi="Times New Roman" w:cs="Times New Roman"/>
          <w:sz w:val="28"/>
          <w:szCs w:val="28"/>
          <w:lang w:val="uk-UA"/>
        </w:rPr>
        <w:t xml:space="preserve"> Україні необхідно формувати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податкову полі</w:t>
      </w:r>
      <w:r w:rsidRPr="001B181A">
        <w:rPr>
          <w:rFonts w:ascii="Times New Roman" w:hAnsi="Times New Roman" w:cs="Times New Roman"/>
          <w:sz w:val="28"/>
          <w:szCs w:val="28"/>
          <w:lang w:val="uk-UA"/>
        </w:rPr>
        <w:t>тику, спрямовану на побудову стабільної та зрозумілої системи оподаткування, зменшення податкового тягаря і забезпечення збалансованості інтересів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181A">
        <w:rPr>
          <w:rFonts w:ascii="Times New Roman" w:hAnsi="Times New Roman" w:cs="Times New Roman"/>
          <w:sz w:val="28"/>
          <w:szCs w:val="28"/>
          <w:lang w:val="uk-UA"/>
        </w:rPr>
        <w:t>держа</w:t>
      </w:r>
      <w:r>
        <w:rPr>
          <w:rFonts w:ascii="Times New Roman" w:hAnsi="Times New Roman" w:cs="Times New Roman"/>
          <w:sz w:val="28"/>
          <w:szCs w:val="28"/>
          <w:lang w:val="uk-UA"/>
        </w:rPr>
        <w:t>ви та суб’єктів господарювання.</w:t>
      </w:r>
    </w:p>
    <w:p w:rsidR="001B181A" w:rsidRDefault="001B181A" w:rsidP="001B181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1B181A" w:rsidRPr="00ED3AFB" w:rsidRDefault="00AD7C15" w:rsidP="001B181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ED3AFB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Список використаних джерел</w:t>
      </w:r>
      <w:r w:rsidR="001B181A" w:rsidRPr="00ED3AFB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:</w:t>
      </w:r>
    </w:p>
    <w:p w:rsidR="001B181A" w:rsidRPr="00ED3AFB" w:rsidRDefault="008E7CEE" w:rsidP="008E7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3AFB">
        <w:rPr>
          <w:rFonts w:ascii="Times New Roman" w:hAnsi="Times New Roman" w:cs="Times New Roman"/>
          <w:sz w:val="24"/>
          <w:szCs w:val="24"/>
          <w:lang w:val="uk-UA"/>
        </w:rPr>
        <w:t>1. Сало І. В. Податковий менеджмент у банку : монографія / І. В. Сало, Н. Г. Євченко. – Суми : ДВНЗ «УАБС НБУ», 2009. – 187 с.</w:t>
      </w:r>
    </w:p>
    <w:p w:rsidR="00080A6D" w:rsidRPr="00ED3AFB" w:rsidRDefault="001B181A" w:rsidP="00ED3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3AF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2. </w:t>
      </w:r>
      <w:r w:rsidR="00997735" w:rsidRPr="00ED3AFB">
        <w:rPr>
          <w:rFonts w:ascii="Times New Roman" w:hAnsi="Times New Roman" w:cs="Times New Roman"/>
          <w:sz w:val="24"/>
          <w:szCs w:val="24"/>
          <w:lang w:val="uk-UA"/>
        </w:rPr>
        <w:t>Мартиненко В. П. Податковий менеджмент суб’єктів господарювання в умовах</w:t>
      </w:r>
      <w:r w:rsidR="00997735" w:rsidRPr="00ED3AFB">
        <w:rPr>
          <w:rFonts w:ascii="Times New Roman" w:hAnsi="Times New Roman" w:cs="Times New Roman"/>
          <w:sz w:val="24"/>
          <w:szCs w:val="24"/>
        </w:rPr>
        <w:t xml:space="preserve"> </w:t>
      </w:r>
      <w:r w:rsidR="00997735" w:rsidRPr="00ED3AFB">
        <w:rPr>
          <w:rFonts w:ascii="Times New Roman" w:hAnsi="Times New Roman" w:cs="Times New Roman"/>
          <w:sz w:val="24"/>
          <w:szCs w:val="24"/>
          <w:lang w:val="uk-UA"/>
        </w:rPr>
        <w:t xml:space="preserve">ринкової економіки [Електронний ресурс] / В. П. Мартиненко// </w:t>
      </w:r>
      <w:r w:rsidR="00997735" w:rsidRPr="00ED3AF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997735" w:rsidRPr="00ED3AFB">
        <w:rPr>
          <w:rFonts w:ascii="Times New Roman" w:hAnsi="Times New Roman" w:cs="Times New Roman"/>
          <w:sz w:val="24"/>
          <w:szCs w:val="24"/>
          <w:lang w:val="uk-UA"/>
        </w:rPr>
        <w:t xml:space="preserve"> :</w:t>
      </w:r>
      <w:r w:rsidR="00997735" w:rsidRPr="00ED3AFB">
        <w:rPr>
          <w:rFonts w:ascii="Times New Roman" w:hAnsi="Times New Roman" w:cs="Times New Roman"/>
          <w:sz w:val="24"/>
          <w:szCs w:val="24"/>
        </w:rPr>
        <w:t xml:space="preserve"> </w:t>
      </w:r>
      <w:r w:rsidR="00997735" w:rsidRPr="00ED3AFB">
        <w:rPr>
          <w:rFonts w:ascii="Times New Roman" w:hAnsi="Times New Roman" w:cs="Times New Roman"/>
          <w:sz w:val="24"/>
          <w:szCs w:val="24"/>
          <w:lang w:val="uk-UA"/>
        </w:rPr>
        <w:t>http://dspace.nuft.edu.ua/jspui/bitstream/123456789/14308/1/7.pdf</w:t>
      </w:r>
    </w:p>
    <w:sectPr w:rsidR="00080A6D" w:rsidRPr="00ED3AFB" w:rsidSect="00ED3AFB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51"/>
    <w:rsid w:val="00080A6D"/>
    <w:rsid w:val="001B181A"/>
    <w:rsid w:val="001E4DC6"/>
    <w:rsid w:val="002F22C0"/>
    <w:rsid w:val="004039A5"/>
    <w:rsid w:val="004508AC"/>
    <w:rsid w:val="004E3922"/>
    <w:rsid w:val="006503C5"/>
    <w:rsid w:val="00683021"/>
    <w:rsid w:val="006A3337"/>
    <w:rsid w:val="00752985"/>
    <w:rsid w:val="00833051"/>
    <w:rsid w:val="008E7CEE"/>
    <w:rsid w:val="008F3623"/>
    <w:rsid w:val="00900CC3"/>
    <w:rsid w:val="00997735"/>
    <w:rsid w:val="009A5088"/>
    <w:rsid w:val="00AD7C15"/>
    <w:rsid w:val="00ED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5699E-7B87-4DF8-819D-7FEAF547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80A6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80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2800</Words>
  <Characters>1596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Natasha</cp:lastModifiedBy>
  <cp:revision>4</cp:revision>
  <dcterms:created xsi:type="dcterms:W3CDTF">2019-11-05T19:32:00Z</dcterms:created>
  <dcterms:modified xsi:type="dcterms:W3CDTF">2019-11-05T19:33:00Z</dcterms:modified>
</cp:coreProperties>
</file>