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52" w:rsidRPr="007A0368" w:rsidRDefault="005B491A" w:rsidP="007A0368">
      <w:pPr>
        <w:jc w:val="both"/>
        <w:rPr>
          <w:rStyle w:val="ab"/>
          <w:b/>
          <w:sz w:val="20"/>
          <w:szCs w:val="20"/>
        </w:rPr>
      </w:pPr>
      <w:r w:rsidRPr="007A0368">
        <w:rPr>
          <w:b/>
          <w:sz w:val="20"/>
          <w:szCs w:val="20"/>
        </w:rPr>
        <w:t xml:space="preserve">СОВРЕМЕННЫЕ </w:t>
      </w:r>
      <w:r w:rsidR="00CD6F25" w:rsidRPr="007A0368">
        <w:rPr>
          <w:b/>
          <w:sz w:val="20"/>
          <w:szCs w:val="20"/>
        </w:rPr>
        <w:t>ТЕХНОЛОГИИ ПОЛУЧЕНИЯ</w:t>
      </w:r>
      <w:r w:rsidRPr="007A0368">
        <w:rPr>
          <w:b/>
          <w:sz w:val="20"/>
          <w:szCs w:val="20"/>
        </w:rPr>
        <w:t xml:space="preserve"> </w:t>
      </w:r>
      <w:r w:rsidR="00CD6F25" w:rsidRPr="007A0368">
        <w:rPr>
          <w:b/>
          <w:sz w:val="20"/>
          <w:szCs w:val="20"/>
        </w:rPr>
        <w:t xml:space="preserve">ОБЛЕГЧЕННЫХ </w:t>
      </w:r>
      <w:r w:rsidRPr="007A0368">
        <w:rPr>
          <w:b/>
          <w:sz w:val="20"/>
          <w:szCs w:val="20"/>
        </w:rPr>
        <w:t>ЖЕЛЕЗОБЕТОННЫ</w:t>
      </w:r>
      <w:r w:rsidR="00CD6F25" w:rsidRPr="007A0368">
        <w:rPr>
          <w:b/>
          <w:sz w:val="20"/>
          <w:szCs w:val="20"/>
        </w:rPr>
        <w:t>Х</w:t>
      </w:r>
      <w:r w:rsidRPr="007A0368">
        <w:rPr>
          <w:b/>
          <w:sz w:val="20"/>
          <w:szCs w:val="20"/>
        </w:rPr>
        <w:t xml:space="preserve"> КОНСТРУКЦИ</w:t>
      </w:r>
      <w:r w:rsidR="00CD6F25" w:rsidRPr="007A0368">
        <w:rPr>
          <w:b/>
          <w:sz w:val="20"/>
          <w:szCs w:val="20"/>
        </w:rPr>
        <w:t>Й</w:t>
      </w:r>
    </w:p>
    <w:p w:rsidR="00F37B51" w:rsidRPr="007A0368" w:rsidRDefault="00F37B51" w:rsidP="007A0368">
      <w:pPr>
        <w:spacing w:line="480" w:lineRule="auto"/>
        <w:ind w:firstLine="708"/>
        <w:jc w:val="center"/>
        <w:rPr>
          <w:sz w:val="20"/>
          <w:szCs w:val="20"/>
        </w:rPr>
      </w:pPr>
    </w:p>
    <w:p w:rsidR="003917FA" w:rsidRPr="007A0368" w:rsidRDefault="003917FA" w:rsidP="007A0368">
      <w:pPr>
        <w:jc w:val="both"/>
        <w:rPr>
          <w:iCs/>
          <w:sz w:val="20"/>
          <w:szCs w:val="20"/>
        </w:rPr>
      </w:pPr>
      <w:r w:rsidRPr="007A0368">
        <w:rPr>
          <w:iCs/>
          <w:sz w:val="20"/>
          <w:szCs w:val="20"/>
        </w:rPr>
        <w:t xml:space="preserve">С.А. </w:t>
      </w:r>
      <w:proofErr w:type="spellStart"/>
      <w:r w:rsidRPr="007A0368">
        <w:rPr>
          <w:iCs/>
          <w:sz w:val="20"/>
          <w:szCs w:val="20"/>
        </w:rPr>
        <w:t>Бугаевский</w:t>
      </w:r>
      <w:proofErr w:type="spellEnd"/>
      <w:r w:rsidRPr="007A0368">
        <w:rPr>
          <w:iCs/>
          <w:sz w:val="20"/>
          <w:szCs w:val="20"/>
        </w:rPr>
        <w:t>, к.т.н.</w:t>
      </w:r>
      <w:r w:rsidR="00B17E9F" w:rsidRPr="007A0368">
        <w:rPr>
          <w:iCs/>
          <w:sz w:val="20"/>
          <w:szCs w:val="20"/>
        </w:rPr>
        <w:t xml:space="preserve">, </w:t>
      </w:r>
      <w:r w:rsidR="00245F8A" w:rsidRPr="007A0368">
        <w:rPr>
          <w:iCs/>
          <w:sz w:val="20"/>
          <w:szCs w:val="20"/>
        </w:rPr>
        <w:t>Л.В. Гапонова, к.т.н.</w:t>
      </w:r>
    </w:p>
    <w:p w:rsidR="00101B65" w:rsidRPr="007A0368" w:rsidRDefault="00101B65" w:rsidP="007A0368">
      <w:pPr>
        <w:jc w:val="both"/>
        <w:rPr>
          <w:i/>
          <w:iCs/>
          <w:sz w:val="20"/>
          <w:szCs w:val="20"/>
        </w:rPr>
      </w:pPr>
      <w:r w:rsidRPr="007A0368">
        <w:rPr>
          <w:i/>
          <w:iCs/>
          <w:sz w:val="20"/>
          <w:szCs w:val="20"/>
        </w:rPr>
        <w:t>Харьковский национальный автомобильно-дорожный университет</w:t>
      </w:r>
    </w:p>
    <w:p w:rsidR="00A01DCD" w:rsidRPr="007A0368" w:rsidRDefault="00A9767C" w:rsidP="007A0368">
      <w:pPr>
        <w:jc w:val="both"/>
        <w:rPr>
          <w:i/>
          <w:iCs/>
          <w:sz w:val="20"/>
          <w:szCs w:val="20"/>
        </w:rPr>
      </w:pPr>
      <w:r w:rsidRPr="007A0368">
        <w:rPr>
          <w:i/>
          <w:iCs/>
          <w:sz w:val="20"/>
          <w:szCs w:val="20"/>
        </w:rPr>
        <w:t xml:space="preserve">ул. Петровского, 25, </w:t>
      </w:r>
      <w:r w:rsidR="00A01DCD" w:rsidRPr="007A0368">
        <w:rPr>
          <w:i/>
          <w:iCs/>
          <w:sz w:val="20"/>
          <w:szCs w:val="20"/>
        </w:rPr>
        <w:t>61002</w:t>
      </w:r>
      <w:r w:rsidRPr="007A0368">
        <w:rPr>
          <w:i/>
          <w:iCs/>
          <w:sz w:val="20"/>
          <w:szCs w:val="20"/>
        </w:rPr>
        <w:t>, г. Харьков,</w:t>
      </w:r>
      <w:r w:rsidR="00A01DCD" w:rsidRPr="007A0368">
        <w:rPr>
          <w:i/>
          <w:iCs/>
          <w:sz w:val="20"/>
          <w:szCs w:val="20"/>
        </w:rPr>
        <w:t xml:space="preserve"> Украина,</w:t>
      </w:r>
    </w:p>
    <w:p w:rsidR="00A01DCD" w:rsidRPr="007A0368" w:rsidRDefault="00A01DCD" w:rsidP="007A0368">
      <w:pPr>
        <w:jc w:val="both"/>
        <w:rPr>
          <w:i/>
          <w:iCs/>
          <w:sz w:val="20"/>
          <w:szCs w:val="20"/>
        </w:rPr>
      </w:pPr>
      <w:proofErr w:type="spellStart"/>
      <w:r w:rsidRPr="007A0368">
        <w:rPr>
          <w:i/>
          <w:iCs/>
          <w:sz w:val="20"/>
          <w:szCs w:val="20"/>
        </w:rPr>
        <w:t>E-mail</w:t>
      </w:r>
      <w:proofErr w:type="spellEnd"/>
      <w:r w:rsidRPr="007A0368">
        <w:rPr>
          <w:i/>
          <w:iCs/>
          <w:sz w:val="20"/>
          <w:szCs w:val="20"/>
        </w:rPr>
        <w:t xml:space="preserve">: </w:t>
      </w:r>
      <w:r w:rsidR="0075633D" w:rsidRPr="007A0368">
        <w:rPr>
          <w:i/>
          <w:iCs/>
          <w:sz w:val="20"/>
          <w:szCs w:val="20"/>
        </w:rPr>
        <w:t>bugaevsky73</w:t>
      </w:r>
      <w:r w:rsidRPr="007A0368">
        <w:rPr>
          <w:i/>
          <w:iCs/>
          <w:sz w:val="20"/>
          <w:szCs w:val="20"/>
        </w:rPr>
        <w:t>@</w:t>
      </w:r>
      <w:r w:rsidR="00926C52" w:rsidRPr="007A0368">
        <w:rPr>
          <w:i/>
          <w:iCs/>
          <w:sz w:val="20"/>
          <w:szCs w:val="20"/>
        </w:rPr>
        <w:t>mail.ru</w:t>
      </w:r>
    </w:p>
    <w:p w:rsidR="00245F8A" w:rsidRPr="00B43905" w:rsidRDefault="00245F8A" w:rsidP="007A0368">
      <w:pPr>
        <w:jc w:val="both"/>
        <w:rPr>
          <w:i/>
          <w:iCs/>
          <w:sz w:val="20"/>
          <w:szCs w:val="20"/>
        </w:rPr>
      </w:pPr>
      <w:r w:rsidRPr="00B43905">
        <w:rPr>
          <w:i/>
          <w:iCs/>
          <w:sz w:val="20"/>
          <w:szCs w:val="20"/>
        </w:rPr>
        <w:t xml:space="preserve">Харьковский национальный университет городского хозяйства </w:t>
      </w:r>
    </w:p>
    <w:p w:rsidR="00245F8A" w:rsidRPr="00B43905" w:rsidRDefault="00245F8A" w:rsidP="007A0368">
      <w:pPr>
        <w:jc w:val="both"/>
        <w:rPr>
          <w:i/>
          <w:iCs/>
          <w:sz w:val="20"/>
          <w:szCs w:val="20"/>
        </w:rPr>
      </w:pPr>
      <w:r w:rsidRPr="00B43905">
        <w:rPr>
          <w:i/>
          <w:iCs/>
          <w:sz w:val="20"/>
          <w:szCs w:val="20"/>
        </w:rPr>
        <w:t>имени А.Н. Бекетова</w:t>
      </w:r>
    </w:p>
    <w:p w:rsidR="00245F8A" w:rsidRPr="00B43905" w:rsidRDefault="00245F8A" w:rsidP="007A0368">
      <w:pPr>
        <w:jc w:val="both"/>
        <w:rPr>
          <w:i/>
          <w:iCs/>
          <w:sz w:val="20"/>
          <w:szCs w:val="20"/>
        </w:rPr>
      </w:pPr>
      <w:r w:rsidRPr="00B43905">
        <w:rPr>
          <w:i/>
          <w:iCs/>
          <w:sz w:val="20"/>
          <w:szCs w:val="20"/>
        </w:rPr>
        <w:t>ул. Революции, 12, 61002, г. Харьков, Украина,</w:t>
      </w:r>
    </w:p>
    <w:p w:rsidR="00245F8A" w:rsidRPr="007A0368" w:rsidRDefault="00245F8A" w:rsidP="007A0368">
      <w:pPr>
        <w:jc w:val="both"/>
        <w:rPr>
          <w:i/>
          <w:iCs/>
          <w:sz w:val="20"/>
          <w:szCs w:val="20"/>
        </w:rPr>
      </w:pPr>
      <w:proofErr w:type="spellStart"/>
      <w:r w:rsidRPr="00B43905">
        <w:rPr>
          <w:i/>
          <w:iCs/>
          <w:sz w:val="20"/>
          <w:szCs w:val="20"/>
        </w:rPr>
        <w:t>E-mail</w:t>
      </w:r>
      <w:proofErr w:type="spellEnd"/>
      <w:r w:rsidRPr="00B43905">
        <w:rPr>
          <w:i/>
          <w:iCs/>
          <w:sz w:val="20"/>
          <w:szCs w:val="20"/>
        </w:rPr>
        <w:t xml:space="preserve">: </w:t>
      </w:r>
      <w:r w:rsidR="00F02AE4" w:rsidRPr="00B43905">
        <w:rPr>
          <w:i/>
          <w:iCs/>
          <w:sz w:val="20"/>
          <w:szCs w:val="20"/>
        </w:rPr>
        <w:t>lvgaponova</w:t>
      </w:r>
      <w:r w:rsidR="00F02AE4" w:rsidRPr="007A0368">
        <w:rPr>
          <w:i/>
          <w:iCs/>
          <w:sz w:val="20"/>
          <w:szCs w:val="20"/>
        </w:rPr>
        <w:t>@rambler.ru</w:t>
      </w:r>
    </w:p>
    <w:p w:rsidR="007A0368" w:rsidRPr="007A0368" w:rsidRDefault="007A0368" w:rsidP="007A0368">
      <w:pPr>
        <w:spacing w:line="480" w:lineRule="auto"/>
        <w:ind w:firstLine="426"/>
        <w:jc w:val="both"/>
        <w:rPr>
          <w:sz w:val="20"/>
          <w:szCs w:val="20"/>
        </w:rPr>
      </w:pPr>
    </w:p>
    <w:p w:rsidR="00B43905" w:rsidRPr="00B43905" w:rsidRDefault="00B43905" w:rsidP="00B43905">
      <w:pPr>
        <w:ind w:firstLine="426"/>
        <w:jc w:val="both"/>
        <w:rPr>
          <w:sz w:val="20"/>
          <w:szCs w:val="20"/>
        </w:rPr>
      </w:pPr>
      <w:r w:rsidRPr="00B43905">
        <w:rPr>
          <w:sz w:val="20"/>
          <w:szCs w:val="20"/>
        </w:rPr>
        <w:t xml:space="preserve">Одним из возможных направлений для получения облегченных конструкций является применение технологии обустройства перекрытий с </w:t>
      </w:r>
      <w:proofErr w:type="spellStart"/>
      <w:r w:rsidRPr="00B43905">
        <w:rPr>
          <w:sz w:val="20"/>
          <w:szCs w:val="20"/>
        </w:rPr>
        <w:t>неизвлекаемыми</w:t>
      </w:r>
      <w:proofErr w:type="spellEnd"/>
      <w:r w:rsidRPr="00B43905">
        <w:rPr>
          <w:sz w:val="20"/>
          <w:szCs w:val="20"/>
        </w:rPr>
        <w:t xml:space="preserve"> </w:t>
      </w:r>
      <w:proofErr w:type="spellStart"/>
      <w:r w:rsidRPr="00B43905">
        <w:rPr>
          <w:sz w:val="20"/>
          <w:szCs w:val="20"/>
        </w:rPr>
        <w:t>вкладышами-пустотообразователями</w:t>
      </w:r>
      <w:proofErr w:type="spellEnd"/>
      <w:r w:rsidRPr="00B43905">
        <w:rPr>
          <w:sz w:val="20"/>
          <w:szCs w:val="20"/>
        </w:rPr>
        <w:t xml:space="preserve">. Уменьшение веса конструкции путем удаления из неё материала (на 20-40 %), который не принимает участие в роботе, не ухудшив, при этом, прочностные характеристики, в совокупности с процедурой доставки на объект меньшего количества бетонной смеси для бетонирования конструкции предопределяет соответствующий экономический эффект. Кроме того, эффективность такого подхода усиливается за счет уменьшения уровня </w:t>
      </w:r>
      <w:proofErr w:type="spellStart"/>
      <w:r w:rsidRPr="00B43905">
        <w:rPr>
          <w:sz w:val="20"/>
          <w:szCs w:val="20"/>
        </w:rPr>
        <w:t>нагружения</w:t>
      </w:r>
      <w:proofErr w:type="spellEnd"/>
      <w:r w:rsidRPr="00B43905">
        <w:rPr>
          <w:sz w:val="20"/>
          <w:szCs w:val="20"/>
        </w:rPr>
        <w:t xml:space="preserve"> опорных элементов сооружения и его фундаментов.</w:t>
      </w:r>
    </w:p>
    <w:p w:rsidR="00B43905" w:rsidRPr="00B43905" w:rsidRDefault="00B43905" w:rsidP="00B43905">
      <w:pPr>
        <w:ind w:firstLine="426"/>
        <w:jc w:val="both"/>
        <w:rPr>
          <w:sz w:val="20"/>
          <w:szCs w:val="20"/>
        </w:rPr>
      </w:pPr>
      <w:r w:rsidRPr="00B43905">
        <w:rPr>
          <w:sz w:val="20"/>
          <w:szCs w:val="20"/>
        </w:rPr>
        <w:t xml:space="preserve">В последние годы за рубежом в качестве </w:t>
      </w:r>
      <w:proofErr w:type="spellStart"/>
      <w:r w:rsidRPr="00B43905">
        <w:rPr>
          <w:sz w:val="20"/>
          <w:szCs w:val="20"/>
        </w:rPr>
        <w:t>неизвлекаемых</w:t>
      </w:r>
      <w:proofErr w:type="spellEnd"/>
      <w:r w:rsidRPr="00B43905">
        <w:rPr>
          <w:sz w:val="20"/>
          <w:szCs w:val="20"/>
        </w:rPr>
        <w:t xml:space="preserve"> </w:t>
      </w:r>
      <w:proofErr w:type="spellStart"/>
      <w:r w:rsidRPr="00B43905">
        <w:rPr>
          <w:sz w:val="20"/>
          <w:szCs w:val="20"/>
        </w:rPr>
        <w:t>вкладышей-пустотообразователей</w:t>
      </w:r>
      <w:proofErr w:type="spellEnd"/>
      <w:r w:rsidRPr="00B43905">
        <w:rPr>
          <w:sz w:val="20"/>
          <w:szCs w:val="20"/>
        </w:rPr>
        <w:t xml:space="preserve"> нашли широкое применение унифицированные модули, изготовленные из полимерных материалов различной формы. К таким системам относятся </w:t>
      </w:r>
      <w:proofErr w:type="spellStart"/>
      <w:r w:rsidRPr="00B43905">
        <w:rPr>
          <w:sz w:val="20"/>
          <w:szCs w:val="20"/>
        </w:rPr>
        <w:t>Airdeck</w:t>
      </w:r>
      <w:proofErr w:type="spellEnd"/>
      <w:r w:rsidRPr="00B43905">
        <w:rPr>
          <w:sz w:val="20"/>
          <w:szCs w:val="20"/>
        </w:rPr>
        <w:t xml:space="preserve">, </w:t>
      </w:r>
      <w:proofErr w:type="spellStart"/>
      <w:r w:rsidRPr="00B43905">
        <w:rPr>
          <w:sz w:val="20"/>
          <w:szCs w:val="20"/>
        </w:rPr>
        <w:t>BubbleDeck</w:t>
      </w:r>
      <w:proofErr w:type="spellEnd"/>
      <w:r w:rsidRPr="00B43905">
        <w:rPr>
          <w:sz w:val="20"/>
          <w:szCs w:val="20"/>
        </w:rPr>
        <w:t xml:space="preserve">, </w:t>
      </w:r>
      <w:proofErr w:type="spellStart"/>
      <w:r w:rsidRPr="00B43905">
        <w:rPr>
          <w:sz w:val="20"/>
          <w:szCs w:val="20"/>
        </w:rPr>
        <w:t>Cobiax</w:t>
      </w:r>
      <w:proofErr w:type="spellEnd"/>
      <w:r w:rsidRPr="00B43905">
        <w:rPr>
          <w:sz w:val="20"/>
          <w:szCs w:val="20"/>
        </w:rPr>
        <w:t xml:space="preserve">, </w:t>
      </w:r>
      <w:proofErr w:type="spellStart"/>
      <w:r w:rsidRPr="00B43905">
        <w:rPr>
          <w:sz w:val="20"/>
          <w:szCs w:val="20"/>
        </w:rPr>
        <w:t>U-Boot</w:t>
      </w:r>
      <w:proofErr w:type="spellEnd"/>
      <w:r w:rsidRPr="00B43905">
        <w:rPr>
          <w:sz w:val="20"/>
          <w:szCs w:val="20"/>
        </w:rPr>
        <w:t xml:space="preserve"> </w:t>
      </w:r>
      <w:proofErr w:type="spellStart"/>
      <w:r w:rsidRPr="00B43905">
        <w:rPr>
          <w:sz w:val="20"/>
          <w:szCs w:val="20"/>
        </w:rPr>
        <w:t>Beton</w:t>
      </w:r>
      <w:proofErr w:type="spellEnd"/>
      <w:r w:rsidRPr="00B43905">
        <w:rPr>
          <w:sz w:val="20"/>
          <w:szCs w:val="20"/>
        </w:rPr>
        <w:t xml:space="preserve"> и </w:t>
      </w:r>
      <w:proofErr w:type="spellStart"/>
      <w:r w:rsidRPr="00B43905">
        <w:rPr>
          <w:sz w:val="20"/>
          <w:szCs w:val="20"/>
        </w:rPr>
        <w:t>U-Bahn</w:t>
      </w:r>
      <w:proofErr w:type="spellEnd"/>
      <w:r w:rsidRPr="00B43905">
        <w:rPr>
          <w:sz w:val="20"/>
          <w:szCs w:val="20"/>
        </w:rPr>
        <w:t xml:space="preserve"> </w:t>
      </w:r>
      <w:proofErr w:type="spellStart"/>
      <w:r w:rsidRPr="00B43905">
        <w:rPr>
          <w:sz w:val="20"/>
          <w:szCs w:val="20"/>
        </w:rPr>
        <w:t>Beton</w:t>
      </w:r>
      <w:proofErr w:type="spellEnd"/>
      <w:r w:rsidRPr="00B43905">
        <w:rPr>
          <w:sz w:val="20"/>
          <w:szCs w:val="20"/>
        </w:rPr>
        <w:t xml:space="preserve"> (рис. 1).</w:t>
      </w:r>
    </w:p>
    <w:p w:rsidR="00B43905" w:rsidRPr="00B43905" w:rsidRDefault="00B43905" w:rsidP="00B43905">
      <w:pPr>
        <w:pStyle w:val="aa"/>
        <w:shd w:val="clear" w:color="auto" w:fill="auto"/>
        <w:spacing w:line="240" w:lineRule="auto"/>
        <w:ind w:left="40" w:right="20" w:firstLine="386"/>
        <w:rPr>
          <w:rFonts w:ascii="Times New Roman" w:hAnsi="Times New Roman"/>
          <w:sz w:val="20"/>
          <w:szCs w:val="20"/>
          <w:lang w:val="ru-RU"/>
        </w:rPr>
      </w:pPr>
      <w:r w:rsidRPr="00B43905">
        <w:rPr>
          <w:rFonts w:ascii="Times New Roman" w:hAnsi="Times New Roman"/>
          <w:sz w:val="20"/>
          <w:szCs w:val="20"/>
          <w:lang w:val="ru-RU"/>
        </w:rPr>
        <w:t xml:space="preserve">По технологии </w:t>
      </w:r>
      <w:proofErr w:type="spellStart"/>
      <w:r w:rsidRPr="00B43905">
        <w:rPr>
          <w:rFonts w:ascii="Times New Roman" w:hAnsi="Times New Roman"/>
          <w:sz w:val="20"/>
          <w:szCs w:val="20"/>
          <w:lang w:val="ru-RU"/>
        </w:rPr>
        <w:t>Airdeck</w:t>
      </w:r>
      <w:proofErr w:type="spellEnd"/>
      <w:r w:rsidRPr="00B43905">
        <w:rPr>
          <w:rFonts w:ascii="Times New Roman" w:hAnsi="Times New Roman"/>
          <w:sz w:val="20"/>
          <w:szCs w:val="20"/>
          <w:lang w:val="ru-RU"/>
        </w:rPr>
        <w:t xml:space="preserve"> [1] на заводе изготавливают нижнюю обшивку плиты перекрытия в виде сборной железобетонной конструкции с </w:t>
      </w:r>
      <w:proofErr w:type="spellStart"/>
      <w:r w:rsidRPr="00B43905">
        <w:rPr>
          <w:rFonts w:ascii="Times New Roman" w:hAnsi="Times New Roman"/>
          <w:sz w:val="20"/>
          <w:szCs w:val="20"/>
          <w:lang w:val="ru-RU"/>
        </w:rPr>
        <w:t>втопленными</w:t>
      </w:r>
      <w:proofErr w:type="spellEnd"/>
      <w:r w:rsidRPr="00B43905">
        <w:rPr>
          <w:rFonts w:ascii="Times New Roman" w:hAnsi="Times New Roman"/>
          <w:sz w:val="20"/>
          <w:szCs w:val="20"/>
          <w:lang w:val="ru-RU"/>
        </w:rPr>
        <w:t xml:space="preserve"> вкладышами из полипропилена (рис. 1, а). Рабочие размеры вкладышей-коробок 20</w:t>
      </w:r>
      <w:r w:rsidRPr="00B43905">
        <w:rPr>
          <w:rFonts w:ascii="Times New Roman" w:hAnsi="Times New Roman"/>
          <w:sz w:val="20"/>
          <w:szCs w:val="20"/>
        </w:rPr>
        <w:t>×</w:t>
      </w:r>
      <w:r w:rsidRPr="00B43905">
        <w:rPr>
          <w:rFonts w:ascii="Times New Roman" w:hAnsi="Times New Roman"/>
          <w:sz w:val="20"/>
          <w:szCs w:val="20"/>
          <w:lang w:val="ru-RU"/>
        </w:rPr>
        <w:t xml:space="preserve">20 см, а высота варьируется от 12 до 35 см. Шаг вкладышей-коробок постоянен и равен 30 см. </w:t>
      </w:r>
    </w:p>
    <w:p w:rsidR="00B43905" w:rsidRPr="00B43905" w:rsidRDefault="00B43905" w:rsidP="00B43905">
      <w:pPr>
        <w:ind w:firstLine="386"/>
        <w:jc w:val="both"/>
        <w:rPr>
          <w:sz w:val="20"/>
          <w:szCs w:val="20"/>
        </w:rPr>
      </w:pPr>
      <w:r w:rsidRPr="00B43905">
        <w:rPr>
          <w:sz w:val="20"/>
          <w:szCs w:val="20"/>
        </w:rPr>
        <w:t xml:space="preserve">Технология </w:t>
      </w:r>
      <w:proofErr w:type="spellStart"/>
      <w:r w:rsidRPr="00B43905">
        <w:rPr>
          <w:sz w:val="20"/>
          <w:szCs w:val="20"/>
        </w:rPr>
        <w:t>BubbleDeck</w:t>
      </w:r>
      <w:proofErr w:type="spellEnd"/>
      <w:r w:rsidRPr="00B43905">
        <w:rPr>
          <w:sz w:val="20"/>
          <w:szCs w:val="20"/>
        </w:rPr>
        <w:t xml:space="preserve"> [2] подразделяется на три типа: </w:t>
      </w:r>
      <w:proofErr w:type="spellStart"/>
      <w:r w:rsidRPr="00B43905">
        <w:rPr>
          <w:sz w:val="20"/>
          <w:szCs w:val="20"/>
        </w:rPr>
        <w:t>пип</w:t>
      </w:r>
      <w:proofErr w:type="spellEnd"/>
      <w:proofErr w:type="gramStart"/>
      <w:r w:rsidRPr="00B43905">
        <w:rPr>
          <w:sz w:val="20"/>
          <w:szCs w:val="20"/>
        </w:rPr>
        <w:t xml:space="preserve"> А</w:t>
      </w:r>
      <w:proofErr w:type="gramEnd"/>
      <w:r w:rsidRPr="00B43905">
        <w:rPr>
          <w:sz w:val="20"/>
          <w:szCs w:val="20"/>
        </w:rPr>
        <w:t xml:space="preserve"> – аналог технологии </w:t>
      </w:r>
      <w:proofErr w:type="spellStart"/>
      <w:r w:rsidRPr="00B43905">
        <w:rPr>
          <w:sz w:val="20"/>
          <w:szCs w:val="20"/>
        </w:rPr>
        <w:t>Airdeck</w:t>
      </w:r>
      <w:proofErr w:type="spellEnd"/>
      <w:r w:rsidRPr="00B43905">
        <w:rPr>
          <w:sz w:val="20"/>
          <w:szCs w:val="20"/>
        </w:rPr>
        <w:t xml:space="preserve">, отличается только армированием и формой вкладыша (рис. 1, б); тип В – плоские арматурные модули размером на плиту состоящие из вкладышей и арматурного каркаса устанавливаются в опалубку на строительной площадке, и </w:t>
      </w:r>
      <w:r w:rsidRPr="00B43905">
        <w:rPr>
          <w:sz w:val="20"/>
          <w:szCs w:val="20"/>
        </w:rPr>
        <w:lastRenderedPageBreak/>
        <w:t xml:space="preserve">осуществляют бетонирование по </w:t>
      </w:r>
      <w:proofErr w:type="spellStart"/>
      <w:r w:rsidRPr="00B43905">
        <w:rPr>
          <w:sz w:val="20"/>
          <w:szCs w:val="20"/>
        </w:rPr>
        <w:t>двухстадийной</w:t>
      </w:r>
      <w:proofErr w:type="spellEnd"/>
      <w:r w:rsidRPr="00B43905">
        <w:rPr>
          <w:sz w:val="20"/>
          <w:szCs w:val="20"/>
        </w:rPr>
        <w:t xml:space="preserve"> технологии; тип C – готовые сборные железобетонные плиты перекрытий заводского изготовления с вкладышами для доставки на строительную площадку.</w:t>
      </w:r>
      <w:r>
        <w:rPr>
          <w:sz w:val="20"/>
          <w:szCs w:val="20"/>
        </w:rPr>
        <w:t xml:space="preserve"> </w:t>
      </w:r>
      <w:r w:rsidRPr="00B43905">
        <w:rPr>
          <w:sz w:val="20"/>
          <w:szCs w:val="20"/>
        </w:rPr>
        <w:t xml:space="preserve">В качестве вкладышей применяются полые шары сферической или эллиптической формы из переработанного пластика (полиэтилен, </w:t>
      </w:r>
      <w:proofErr w:type="spellStart"/>
      <w:r w:rsidRPr="00B43905">
        <w:rPr>
          <w:sz w:val="20"/>
          <w:szCs w:val="20"/>
        </w:rPr>
        <w:t>поливинилпропилен</w:t>
      </w:r>
      <w:proofErr w:type="spellEnd"/>
      <w:r w:rsidRPr="00B43905">
        <w:rPr>
          <w:sz w:val="20"/>
          <w:szCs w:val="20"/>
        </w:rPr>
        <w:t xml:space="preserve"> или поливинилхлорид) диаметром от 18 до 36 см, в зависимости от толщины бетонируемой плиты перекрытия. Вкладыши расположены внутри арматурного модуля и удерживаются в проектном положении благодаря специальной форме ячеек нижней и верхней сетки.</w:t>
      </w:r>
    </w:p>
    <w:p w:rsidR="00B43905" w:rsidRPr="00B43905" w:rsidRDefault="00B43905" w:rsidP="00B43905">
      <w:pPr>
        <w:jc w:val="center"/>
        <w:rPr>
          <w:sz w:val="20"/>
          <w:szCs w:val="20"/>
        </w:rPr>
      </w:pPr>
      <w:r w:rsidRPr="00B43905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523490" cy="2677795"/>
            <wp:effectExtent l="19050" t="0" r="0" b="0"/>
            <wp:docPr id="3" name="Рисунок 16" descr="Описание: D:\учеба\статьи\системы\в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учеба\статьи\системы\вс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6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05" w:rsidRPr="00B43905" w:rsidRDefault="00B43905" w:rsidP="00B43905">
      <w:pPr>
        <w:jc w:val="center"/>
        <w:rPr>
          <w:sz w:val="20"/>
          <w:szCs w:val="20"/>
        </w:rPr>
      </w:pPr>
      <w:r w:rsidRPr="00B43905">
        <w:rPr>
          <w:sz w:val="20"/>
          <w:szCs w:val="20"/>
        </w:rPr>
        <w:t xml:space="preserve">Рис. 1 - Системы с применением полимерных вкладышей: а) </w:t>
      </w:r>
      <w:proofErr w:type="spellStart"/>
      <w:r w:rsidRPr="00B43905">
        <w:rPr>
          <w:sz w:val="20"/>
          <w:szCs w:val="20"/>
        </w:rPr>
        <w:t>Airdeck</w:t>
      </w:r>
      <w:proofErr w:type="spellEnd"/>
      <w:r w:rsidRPr="00B43905">
        <w:rPr>
          <w:sz w:val="20"/>
          <w:szCs w:val="20"/>
        </w:rPr>
        <w:t xml:space="preserve">, б) </w:t>
      </w:r>
      <w:proofErr w:type="spellStart"/>
      <w:r w:rsidRPr="00B43905">
        <w:rPr>
          <w:sz w:val="20"/>
          <w:szCs w:val="20"/>
        </w:rPr>
        <w:t>BubbleDeck</w:t>
      </w:r>
      <w:proofErr w:type="spellEnd"/>
      <w:r w:rsidRPr="00B43905">
        <w:rPr>
          <w:sz w:val="20"/>
          <w:szCs w:val="20"/>
        </w:rPr>
        <w:t xml:space="preserve">, в) </w:t>
      </w:r>
      <w:proofErr w:type="spellStart"/>
      <w:r w:rsidRPr="00B43905">
        <w:rPr>
          <w:sz w:val="20"/>
          <w:szCs w:val="20"/>
        </w:rPr>
        <w:t>Cobiax</w:t>
      </w:r>
      <w:proofErr w:type="spellEnd"/>
      <w:r w:rsidRPr="00B43905">
        <w:rPr>
          <w:sz w:val="20"/>
          <w:szCs w:val="20"/>
        </w:rPr>
        <w:t xml:space="preserve">, г) </w:t>
      </w:r>
      <w:proofErr w:type="spellStart"/>
      <w:r w:rsidRPr="00B43905">
        <w:rPr>
          <w:sz w:val="20"/>
          <w:szCs w:val="20"/>
        </w:rPr>
        <w:t>U-Boot</w:t>
      </w:r>
      <w:proofErr w:type="spellEnd"/>
      <w:r w:rsidRPr="00B43905">
        <w:rPr>
          <w:sz w:val="20"/>
          <w:szCs w:val="20"/>
        </w:rPr>
        <w:t xml:space="preserve"> </w:t>
      </w:r>
      <w:proofErr w:type="spellStart"/>
      <w:r w:rsidRPr="00B43905">
        <w:rPr>
          <w:sz w:val="20"/>
          <w:szCs w:val="20"/>
        </w:rPr>
        <w:t>Beton</w:t>
      </w:r>
      <w:proofErr w:type="spellEnd"/>
      <w:r w:rsidRPr="00B43905">
        <w:rPr>
          <w:sz w:val="20"/>
          <w:szCs w:val="20"/>
        </w:rPr>
        <w:t xml:space="preserve">, </w:t>
      </w:r>
      <w:proofErr w:type="spellStart"/>
      <w:r w:rsidRPr="00B43905">
        <w:rPr>
          <w:sz w:val="20"/>
          <w:szCs w:val="20"/>
        </w:rPr>
        <w:t>д</w:t>
      </w:r>
      <w:proofErr w:type="spellEnd"/>
      <w:r w:rsidRPr="00B43905">
        <w:rPr>
          <w:sz w:val="20"/>
          <w:szCs w:val="20"/>
        </w:rPr>
        <w:t xml:space="preserve">) </w:t>
      </w:r>
      <w:proofErr w:type="spellStart"/>
      <w:r w:rsidRPr="00B43905">
        <w:rPr>
          <w:sz w:val="20"/>
          <w:szCs w:val="20"/>
        </w:rPr>
        <w:t>U-Bahn</w:t>
      </w:r>
      <w:proofErr w:type="spellEnd"/>
      <w:r w:rsidRPr="00B43905">
        <w:rPr>
          <w:sz w:val="20"/>
          <w:szCs w:val="20"/>
        </w:rPr>
        <w:t xml:space="preserve"> </w:t>
      </w:r>
      <w:proofErr w:type="spellStart"/>
      <w:r w:rsidRPr="00B43905">
        <w:rPr>
          <w:sz w:val="20"/>
          <w:szCs w:val="20"/>
        </w:rPr>
        <w:t>Beton</w:t>
      </w:r>
      <w:proofErr w:type="spellEnd"/>
    </w:p>
    <w:p w:rsidR="00B43905" w:rsidRPr="000E6FD6" w:rsidRDefault="00B43905" w:rsidP="00B43905">
      <w:pPr>
        <w:pStyle w:val="aa"/>
        <w:shd w:val="clear" w:color="auto" w:fill="auto"/>
        <w:spacing w:line="240" w:lineRule="auto"/>
        <w:ind w:left="40" w:right="20" w:firstLine="386"/>
        <w:rPr>
          <w:rFonts w:ascii="Times New Roman" w:hAnsi="Times New Roman"/>
          <w:sz w:val="20"/>
          <w:szCs w:val="20"/>
          <w:lang w:val="ru-RU"/>
        </w:rPr>
      </w:pPr>
      <w:r w:rsidRPr="000E6FD6">
        <w:rPr>
          <w:rFonts w:ascii="Times New Roman" w:hAnsi="Times New Roman"/>
          <w:sz w:val="20"/>
          <w:szCs w:val="20"/>
          <w:lang w:val="ru-RU"/>
        </w:rPr>
        <w:t xml:space="preserve">Технология </w:t>
      </w:r>
      <w:proofErr w:type="spellStart"/>
      <w:r w:rsidRPr="000E6FD6">
        <w:rPr>
          <w:rFonts w:ascii="Times New Roman" w:hAnsi="Times New Roman"/>
          <w:sz w:val="20"/>
          <w:szCs w:val="20"/>
          <w:lang w:val="ru-RU"/>
        </w:rPr>
        <w:t>Cobiax</w:t>
      </w:r>
      <w:proofErr w:type="spellEnd"/>
      <w:r w:rsidRPr="000E6FD6">
        <w:rPr>
          <w:rFonts w:ascii="Times New Roman" w:hAnsi="Times New Roman"/>
          <w:sz w:val="20"/>
          <w:szCs w:val="20"/>
          <w:lang w:val="ru-RU"/>
        </w:rPr>
        <w:t xml:space="preserve"> [3] применяет два типа линейных арматурных модулей (длиной до 250 см) с вкладышами в форме эллипсоида вращения (система «</w:t>
      </w:r>
      <w:proofErr w:type="spellStart"/>
      <w:r w:rsidRPr="000E6FD6">
        <w:rPr>
          <w:rFonts w:ascii="Times New Roman" w:hAnsi="Times New Roman"/>
          <w:sz w:val="20"/>
          <w:szCs w:val="20"/>
          <w:lang w:val="ru-RU"/>
        </w:rPr>
        <w:t>Slim-Line</w:t>
      </w:r>
      <w:proofErr w:type="spellEnd"/>
      <w:r w:rsidRPr="000E6FD6">
        <w:rPr>
          <w:rFonts w:ascii="Times New Roman" w:hAnsi="Times New Roman"/>
          <w:sz w:val="20"/>
          <w:szCs w:val="20"/>
          <w:lang w:val="ru-RU"/>
        </w:rPr>
        <w:t>») для бетонирования перекрытия толщиной от 20 до 35 см и в форме шара сферической формы (система «</w:t>
      </w:r>
      <w:proofErr w:type="spellStart"/>
      <w:r w:rsidRPr="000E6FD6">
        <w:rPr>
          <w:rFonts w:ascii="Times New Roman" w:hAnsi="Times New Roman"/>
          <w:sz w:val="20"/>
          <w:szCs w:val="20"/>
          <w:lang w:val="ru-RU"/>
        </w:rPr>
        <w:t>Eco-Line</w:t>
      </w:r>
      <w:proofErr w:type="spellEnd"/>
      <w:r w:rsidRPr="000E6FD6">
        <w:rPr>
          <w:rFonts w:ascii="Times New Roman" w:hAnsi="Times New Roman"/>
          <w:sz w:val="20"/>
          <w:szCs w:val="20"/>
          <w:lang w:val="ru-RU"/>
        </w:rPr>
        <w:t xml:space="preserve">») для перекрытий толщиной от 30 до 60 см (рис. 1, в). Основное отличие от перечисленных ранее технологий является раскладка вручную арматурных модулей с вкладышами </w:t>
      </w:r>
      <w:proofErr w:type="spellStart"/>
      <w:r w:rsidRPr="000E6FD6">
        <w:rPr>
          <w:rFonts w:ascii="Times New Roman" w:hAnsi="Times New Roman"/>
          <w:sz w:val="20"/>
          <w:szCs w:val="20"/>
          <w:lang w:val="ru-RU"/>
        </w:rPr>
        <w:t>пустотообразователями</w:t>
      </w:r>
      <w:proofErr w:type="spellEnd"/>
      <w:r w:rsidRPr="000E6FD6">
        <w:rPr>
          <w:rFonts w:ascii="Times New Roman" w:hAnsi="Times New Roman"/>
          <w:sz w:val="20"/>
          <w:szCs w:val="20"/>
          <w:lang w:val="ru-RU"/>
        </w:rPr>
        <w:t xml:space="preserve"> до начала укладки бетона в опалубку. </w:t>
      </w:r>
    </w:p>
    <w:p w:rsidR="00B43905" w:rsidRPr="00B43905" w:rsidRDefault="00B43905" w:rsidP="00B43905">
      <w:pPr>
        <w:ind w:firstLine="386"/>
        <w:jc w:val="both"/>
        <w:rPr>
          <w:sz w:val="20"/>
          <w:szCs w:val="20"/>
        </w:rPr>
      </w:pPr>
      <w:proofErr w:type="spellStart"/>
      <w:r w:rsidRPr="000E6FD6">
        <w:rPr>
          <w:sz w:val="20"/>
          <w:szCs w:val="20"/>
        </w:rPr>
        <w:t>Daliform</w:t>
      </w:r>
      <w:proofErr w:type="spellEnd"/>
      <w:r w:rsidRPr="000E6FD6">
        <w:rPr>
          <w:sz w:val="20"/>
          <w:szCs w:val="20"/>
        </w:rPr>
        <w:t xml:space="preserve"> </w:t>
      </w:r>
      <w:proofErr w:type="spellStart"/>
      <w:r w:rsidRPr="000E6FD6">
        <w:rPr>
          <w:sz w:val="20"/>
          <w:szCs w:val="20"/>
        </w:rPr>
        <w:t>Group</w:t>
      </w:r>
      <w:proofErr w:type="spellEnd"/>
      <w:r w:rsidRPr="000E6FD6">
        <w:rPr>
          <w:sz w:val="20"/>
          <w:szCs w:val="20"/>
        </w:rPr>
        <w:t xml:space="preserve"> [4] предлагает технологию аналогичную </w:t>
      </w:r>
      <w:proofErr w:type="spellStart"/>
      <w:r w:rsidRPr="000E6FD6">
        <w:rPr>
          <w:sz w:val="20"/>
          <w:szCs w:val="20"/>
        </w:rPr>
        <w:t>Cobiax</w:t>
      </w:r>
      <w:proofErr w:type="spellEnd"/>
      <w:r w:rsidRPr="000E6FD6">
        <w:rPr>
          <w:sz w:val="20"/>
          <w:szCs w:val="20"/>
        </w:rPr>
        <w:t xml:space="preserve">, но имеющую существенные отличия. Она имеет две системы </w:t>
      </w:r>
      <w:proofErr w:type="spellStart"/>
      <w:r w:rsidRPr="000E6FD6">
        <w:rPr>
          <w:sz w:val="20"/>
          <w:szCs w:val="20"/>
        </w:rPr>
        <w:t>U-Boot</w:t>
      </w:r>
      <w:proofErr w:type="spellEnd"/>
      <w:r w:rsidRPr="000E6FD6">
        <w:rPr>
          <w:sz w:val="20"/>
          <w:szCs w:val="20"/>
        </w:rPr>
        <w:t xml:space="preserve"> </w:t>
      </w:r>
      <w:proofErr w:type="spellStart"/>
      <w:r w:rsidRPr="000E6FD6">
        <w:rPr>
          <w:sz w:val="20"/>
          <w:szCs w:val="20"/>
        </w:rPr>
        <w:t>Beton</w:t>
      </w:r>
      <w:proofErr w:type="spellEnd"/>
      <w:r w:rsidRPr="000E6FD6">
        <w:rPr>
          <w:sz w:val="20"/>
          <w:szCs w:val="20"/>
        </w:rPr>
        <w:t xml:space="preserve"> и </w:t>
      </w:r>
      <w:proofErr w:type="spellStart"/>
      <w:r w:rsidRPr="000E6FD6">
        <w:rPr>
          <w:sz w:val="20"/>
          <w:szCs w:val="20"/>
        </w:rPr>
        <w:t>U-Bahn</w:t>
      </w:r>
      <w:proofErr w:type="spellEnd"/>
      <w:r w:rsidRPr="000E6FD6">
        <w:rPr>
          <w:sz w:val="20"/>
          <w:szCs w:val="20"/>
        </w:rPr>
        <w:t xml:space="preserve"> </w:t>
      </w:r>
      <w:proofErr w:type="spellStart"/>
      <w:r w:rsidRPr="000E6FD6">
        <w:rPr>
          <w:sz w:val="20"/>
          <w:szCs w:val="20"/>
        </w:rPr>
        <w:t>Beton</w:t>
      </w:r>
      <w:proofErr w:type="spellEnd"/>
      <w:r w:rsidRPr="000E6FD6">
        <w:rPr>
          <w:sz w:val="20"/>
          <w:szCs w:val="20"/>
        </w:rPr>
        <w:t xml:space="preserve"> (рис. 1, г, </w:t>
      </w:r>
      <w:proofErr w:type="spellStart"/>
      <w:r w:rsidRPr="000E6FD6">
        <w:rPr>
          <w:sz w:val="20"/>
          <w:szCs w:val="20"/>
        </w:rPr>
        <w:t>д</w:t>
      </w:r>
      <w:proofErr w:type="spellEnd"/>
      <w:r w:rsidRPr="000E6FD6">
        <w:rPr>
          <w:sz w:val="20"/>
          <w:szCs w:val="20"/>
        </w:rPr>
        <w:t xml:space="preserve">). Система </w:t>
      </w:r>
      <w:proofErr w:type="spellStart"/>
      <w:r w:rsidRPr="000E6FD6">
        <w:rPr>
          <w:sz w:val="20"/>
          <w:szCs w:val="20"/>
        </w:rPr>
        <w:t>U-Boot</w:t>
      </w:r>
      <w:proofErr w:type="spellEnd"/>
      <w:r w:rsidRPr="000E6FD6">
        <w:rPr>
          <w:sz w:val="20"/>
          <w:szCs w:val="20"/>
        </w:rPr>
        <w:t xml:space="preserve"> </w:t>
      </w:r>
      <w:proofErr w:type="spellStart"/>
      <w:r w:rsidRPr="000E6FD6">
        <w:rPr>
          <w:sz w:val="20"/>
          <w:szCs w:val="20"/>
        </w:rPr>
        <w:t>Beton</w:t>
      </w:r>
      <w:proofErr w:type="spellEnd"/>
      <w:r w:rsidRPr="000E6FD6">
        <w:rPr>
          <w:sz w:val="20"/>
          <w:szCs w:val="20"/>
        </w:rPr>
        <w:t xml:space="preserve"> применяет</w:t>
      </w:r>
      <w:r w:rsidRPr="00B43905">
        <w:rPr>
          <w:sz w:val="20"/>
          <w:szCs w:val="20"/>
        </w:rPr>
        <w:t xml:space="preserve"> </w:t>
      </w:r>
      <w:r w:rsidRPr="00B43905">
        <w:rPr>
          <w:sz w:val="20"/>
          <w:szCs w:val="20"/>
        </w:rPr>
        <w:lastRenderedPageBreak/>
        <w:t xml:space="preserve">вкладыши блочной формы из </w:t>
      </w:r>
      <w:proofErr w:type="spellStart"/>
      <w:r w:rsidRPr="00B43905">
        <w:rPr>
          <w:sz w:val="20"/>
          <w:szCs w:val="20"/>
        </w:rPr>
        <w:t>рециклированного</w:t>
      </w:r>
      <w:proofErr w:type="spellEnd"/>
      <w:r w:rsidRPr="00B43905">
        <w:rPr>
          <w:sz w:val="20"/>
          <w:szCs w:val="20"/>
        </w:rPr>
        <w:t xml:space="preserve"> полипропилена, с рабочими размерами 52×52 см и высотой от 10 до 56 см. Использование вкладышей системы </w:t>
      </w:r>
      <w:proofErr w:type="spellStart"/>
      <w:r w:rsidRPr="00B43905">
        <w:rPr>
          <w:sz w:val="20"/>
          <w:szCs w:val="20"/>
        </w:rPr>
        <w:t>U-Boot</w:t>
      </w:r>
      <w:proofErr w:type="spellEnd"/>
      <w:r w:rsidRPr="00B43905">
        <w:rPr>
          <w:sz w:val="20"/>
          <w:szCs w:val="20"/>
        </w:rPr>
        <w:t xml:space="preserve"> </w:t>
      </w:r>
      <w:proofErr w:type="spellStart"/>
      <w:r w:rsidRPr="00B43905">
        <w:rPr>
          <w:sz w:val="20"/>
          <w:szCs w:val="20"/>
        </w:rPr>
        <w:t>Beton</w:t>
      </w:r>
      <w:proofErr w:type="spellEnd"/>
      <w:r w:rsidRPr="00B43905">
        <w:rPr>
          <w:sz w:val="20"/>
          <w:szCs w:val="20"/>
        </w:rPr>
        <w:t xml:space="preserve"> позволяет бетонировать плиты перекрытия толщиной от 20 до 76 см. Расстояния между вкладышами выставляются с помощь распорных му</w:t>
      </w:r>
      <w:proofErr w:type="gramStart"/>
      <w:r w:rsidRPr="00B43905">
        <w:rPr>
          <w:sz w:val="20"/>
          <w:szCs w:val="20"/>
        </w:rPr>
        <w:t>фт с гр</w:t>
      </w:r>
      <w:proofErr w:type="gramEnd"/>
      <w:r w:rsidRPr="00B43905">
        <w:rPr>
          <w:sz w:val="20"/>
          <w:szCs w:val="20"/>
        </w:rPr>
        <w:t>адуированной шкалой.</w:t>
      </w:r>
      <w:r>
        <w:rPr>
          <w:sz w:val="20"/>
          <w:szCs w:val="20"/>
        </w:rPr>
        <w:t xml:space="preserve"> </w:t>
      </w:r>
      <w:r w:rsidRPr="00B43905">
        <w:rPr>
          <w:sz w:val="20"/>
          <w:szCs w:val="20"/>
        </w:rPr>
        <w:t xml:space="preserve">Система </w:t>
      </w:r>
      <w:proofErr w:type="spellStart"/>
      <w:r w:rsidRPr="00B43905">
        <w:rPr>
          <w:sz w:val="20"/>
          <w:szCs w:val="20"/>
        </w:rPr>
        <w:t>U-Bahn</w:t>
      </w:r>
      <w:proofErr w:type="spellEnd"/>
      <w:r w:rsidRPr="00B43905">
        <w:rPr>
          <w:sz w:val="20"/>
          <w:szCs w:val="20"/>
        </w:rPr>
        <w:t xml:space="preserve"> </w:t>
      </w:r>
      <w:proofErr w:type="spellStart"/>
      <w:r w:rsidRPr="00B43905">
        <w:rPr>
          <w:sz w:val="20"/>
          <w:szCs w:val="20"/>
        </w:rPr>
        <w:t>Beton</w:t>
      </w:r>
      <w:proofErr w:type="spellEnd"/>
      <w:r w:rsidRPr="00B43905">
        <w:rPr>
          <w:sz w:val="20"/>
          <w:szCs w:val="20"/>
        </w:rPr>
        <w:t xml:space="preserve"> применяет вкладыши П-образной формы с рабочими размерами 120×40 см и высотой 20 см из </w:t>
      </w:r>
      <w:proofErr w:type="spellStart"/>
      <w:r w:rsidRPr="00B43905">
        <w:rPr>
          <w:sz w:val="20"/>
          <w:szCs w:val="20"/>
        </w:rPr>
        <w:t>рециклированного</w:t>
      </w:r>
      <w:proofErr w:type="spellEnd"/>
      <w:r w:rsidRPr="00B43905">
        <w:rPr>
          <w:sz w:val="20"/>
          <w:szCs w:val="20"/>
        </w:rPr>
        <w:t xml:space="preserve"> полипропилена, при этом торцы вкладышей могут закрываться типовыми заглушками. Эта система специально разработана для реализации однонаправленных плит перекрытия из монолитного железобетона. </w:t>
      </w:r>
    </w:p>
    <w:p w:rsidR="00B43905" w:rsidRPr="00B43905" w:rsidRDefault="00B43905" w:rsidP="00B43905">
      <w:pPr>
        <w:ind w:firstLine="386"/>
        <w:jc w:val="both"/>
        <w:rPr>
          <w:sz w:val="20"/>
          <w:szCs w:val="20"/>
        </w:rPr>
      </w:pPr>
      <w:r w:rsidRPr="00B43905">
        <w:rPr>
          <w:sz w:val="20"/>
          <w:szCs w:val="20"/>
        </w:rPr>
        <w:t>Параллельно широко используются в современном строительстве технологии получения облегченных конструкций</w:t>
      </w:r>
      <w:r>
        <w:rPr>
          <w:sz w:val="20"/>
          <w:szCs w:val="20"/>
        </w:rPr>
        <w:t xml:space="preserve"> с</w:t>
      </w:r>
      <w:r w:rsidRPr="00B43905">
        <w:rPr>
          <w:sz w:val="20"/>
          <w:szCs w:val="20"/>
        </w:rPr>
        <w:t xml:space="preserve"> применением в качестве </w:t>
      </w:r>
      <w:proofErr w:type="spellStart"/>
      <w:r w:rsidRPr="00B43905">
        <w:rPr>
          <w:sz w:val="20"/>
          <w:szCs w:val="20"/>
        </w:rPr>
        <w:t>неизвлекаемых</w:t>
      </w:r>
      <w:proofErr w:type="spellEnd"/>
      <w:r w:rsidRPr="00B43905">
        <w:rPr>
          <w:sz w:val="20"/>
          <w:szCs w:val="20"/>
        </w:rPr>
        <w:t xml:space="preserve"> </w:t>
      </w:r>
      <w:proofErr w:type="spellStart"/>
      <w:r w:rsidRPr="00B43905">
        <w:rPr>
          <w:sz w:val="20"/>
          <w:szCs w:val="20"/>
        </w:rPr>
        <w:t>вкладышей</w:t>
      </w:r>
      <w:r w:rsidR="000E6FD6">
        <w:rPr>
          <w:sz w:val="20"/>
          <w:szCs w:val="20"/>
        </w:rPr>
        <w:t>-</w:t>
      </w:r>
      <w:r w:rsidRPr="00B43905">
        <w:rPr>
          <w:sz w:val="20"/>
          <w:szCs w:val="20"/>
        </w:rPr>
        <w:t>пустотообразователей</w:t>
      </w:r>
      <w:proofErr w:type="spellEnd"/>
      <w:r w:rsidRPr="00B43905">
        <w:rPr>
          <w:sz w:val="20"/>
          <w:szCs w:val="20"/>
        </w:rPr>
        <w:t xml:space="preserve"> элементов изготовленных из </w:t>
      </w:r>
      <w:proofErr w:type="spellStart"/>
      <w:r w:rsidRPr="00B43905">
        <w:rPr>
          <w:sz w:val="20"/>
          <w:szCs w:val="20"/>
        </w:rPr>
        <w:t>пенополистирола</w:t>
      </w:r>
      <w:proofErr w:type="spellEnd"/>
      <w:r w:rsidRPr="00B43905">
        <w:rPr>
          <w:sz w:val="20"/>
          <w:szCs w:val="20"/>
        </w:rPr>
        <w:t xml:space="preserve">. Ярким примером применения таких технологий является строительство </w:t>
      </w:r>
      <w:r>
        <w:rPr>
          <w:sz w:val="20"/>
          <w:szCs w:val="20"/>
        </w:rPr>
        <w:t>самого высокого жилого сооружения в Мексике</w:t>
      </w:r>
      <w:r w:rsidRPr="00B43905">
        <w:rPr>
          <w:sz w:val="20"/>
          <w:szCs w:val="20"/>
        </w:rPr>
        <w:t xml:space="preserve"> небоскрёба "</w:t>
      </w:r>
      <w:proofErr w:type="spellStart"/>
      <w:r w:rsidRPr="00B43905">
        <w:rPr>
          <w:rStyle w:val="11"/>
          <w:rFonts w:ascii="Times New Roman" w:hAnsi="Times New Roman" w:cs="Times New Roman"/>
          <w:sz w:val="20"/>
          <w:szCs w:val="20"/>
        </w:rPr>
        <w:t>Santa</w:t>
      </w:r>
      <w:proofErr w:type="spellEnd"/>
      <w:r w:rsidRPr="00B43905">
        <w:rPr>
          <w:rStyle w:val="1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3905">
        <w:rPr>
          <w:rStyle w:val="11"/>
          <w:rFonts w:ascii="Times New Roman" w:hAnsi="Times New Roman" w:cs="Times New Roman"/>
          <w:sz w:val="20"/>
          <w:szCs w:val="20"/>
        </w:rPr>
        <w:t>Fe</w:t>
      </w:r>
      <w:proofErr w:type="spellEnd"/>
      <w:r w:rsidRPr="00B43905">
        <w:rPr>
          <w:rStyle w:val="11"/>
          <w:rFonts w:ascii="Times New Roman" w:hAnsi="Times New Roman" w:cs="Times New Roman"/>
          <w:sz w:val="20"/>
          <w:szCs w:val="20"/>
        </w:rPr>
        <w:t xml:space="preserve"> II"</w:t>
      </w:r>
      <w:r>
        <w:rPr>
          <w:rStyle w:val="11"/>
          <w:rFonts w:ascii="Times New Roman" w:hAnsi="Times New Roman" w:cs="Times New Roman"/>
          <w:sz w:val="20"/>
          <w:szCs w:val="20"/>
        </w:rPr>
        <w:t xml:space="preserve"> высотой 167 м</w:t>
      </w:r>
      <w:r w:rsidR="000E6FD6">
        <w:rPr>
          <w:rStyle w:val="11"/>
          <w:rFonts w:ascii="Times New Roman" w:hAnsi="Times New Roman" w:cs="Times New Roman"/>
          <w:sz w:val="20"/>
          <w:szCs w:val="20"/>
        </w:rPr>
        <w:t>, построенного</w:t>
      </w:r>
      <w:r w:rsidRPr="00B43905">
        <w:rPr>
          <w:rStyle w:val="11"/>
          <w:rFonts w:ascii="Times New Roman" w:hAnsi="Times New Roman" w:cs="Times New Roman"/>
          <w:sz w:val="20"/>
          <w:szCs w:val="20"/>
        </w:rPr>
        <w:t xml:space="preserve"> в</w:t>
      </w:r>
      <w:r>
        <w:rPr>
          <w:rStyle w:val="11"/>
          <w:rFonts w:ascii="Times New Roman" w:hAnsi="Times New Roman" w:cs="Times New Roman"/>
          <w:sz w:val="20"/>
          <w:szCs w:val="20"/>
        </w:rPr>
        <w:t xml:space="preserve"> 2013 г. </w:t>
      </w:r>
      <w:r w:rsidRPr="00B43905">
        <w:rPr>
          <w:rStyle w:val="11"/>
          <w:rFonts w:ascii="Times New Roman" w:hAnsi="Times New Roman" w:cs="Times New Roman"/>
          <w:sz w:val="20"/>
          <w:szCs w:val="20"/>
        </w:rPr>
        <w:t>[5]. Ж</w:t>
      </w:r>
      <w:r w:rsidRPr="00B43905">
        <w:rPr>
          <w:sz w:val="20"/>
          <w:szCs w:val="20"/>
        </w:rPr>
        <w:t xml:space="preserve">елезобетонные плиты перекрытия </w:t>
      </w:r>
      <w:r w:rsidRPr="00B43905">
        <w:rPr>
          <w:rStyle w:val="11"/>
          <w:rFonts w:ascii="Times New Roman" w:hAnsi="Times New Roman" w:cs="Times New Roman"/>
          <w:sz w:val="20"/>
          <w:szCs w:val="20"/>
        </w:rPr>
        <w:t xml:space="preserve">имеют толщину </w:t>
      </w:r>
      <w:r w:rsidRPr="00B43905">
        <w:rPr>
          <w:sz w:val="20"/>
          <w:szCs w:val="20"/>
        </w:rPr>
        <w:t>250 мм и средний вес всего лишь 3,5 кН/м</w:t>
      </w:r>
      <w:proofErr w:type="gramStart"/>
      <w:r w:rsidRPr="00B43905">
        <w:rPr>
          <w:sz w:val="20"/>
          <w:szCs w:val="20"/>
          <w:vertAlign w:val="superscript"/>
        </w:rPr>
        <w:t>2</w:t>
      </w:r>
      <w:proofErr w:type="gramEnd"/>
      <w:r w:rsidRPr="00B43905">
        <w:rPr>
          <w:sz w:val="20"/>
          <w:szCs w:val="20"/>
        </w:rPr>
        <w:t>. Пенополистирольные вкладыши размером 80×80 см расположены в плите с шагом 100 см в двух направлениях, обеспечивая бетонирование внутренних ребер толщиной 20 см (рис. 2).</w:t>
      </w:r>
    </w:p>
    <w:p w:rsidR="00B43905" w:rsidRPr="00B43905" w:rsidRDefault="00B43905" w:rsidP="00B43905">
      <w:pPr>
        <w:jc w:val="center"/>
        <w:rPr>
          <w:sz w:val="20"/>
          <w:szCs w:val="20"/>
        </w:rPr>
      </w:pPr>
      <w:r w:rsidRPr="00B43905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3604260" cy="1341755"/>
            <wp:effectExtent l="19050" t="0" r="0" b="0"/>
            <wp:docPr id="2" name="Рисунок 10" descr="санте фе 2 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анте фе 2 рис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05" w:rsidRPr="00B43905" w:rsidRDefault="00B43905" w:rsidP="00B43905">
      <w:pPr>
        <w:ind w:firstLine="851"/>
        <w:jc w:val="center"/>
        <w:rPr>
          <w:sz w:val="20"/>
          <w:szCs w:val="20"/>
        </w:rPr>
      </w:pPr>
      <w:r w:rsidRPr="00B43905">
        <w:rPr>
          <w:sz w:val="20"/>
          <w:szCs w:val="20"/>
        </w:rPr>
        <w:t>Рис.</w:t>
      </w:r>
      <w:r w:rsidRPr="00B43905">
        <w:rPr>
          <w:sz w:val="20"/>
          <w:szCs w:val="20"/>
          <w:lang w:val="uk-UA"/>
        </w:rPr>
        <w:t xml:space="preserve"> </w:t>
      </w:r>
      <w:r w:rsidRPr="00B43905">
        <w:rPr>
          <w:sz w:val="20"/>
          <w:szCs w:val="20"/>
        </w:rPr>
        <w:t>2 - Поперечное сечение железобетонного перекрытия небоскреба</w:t>
      </w:r>
    </w:p>
    <w:p w:rsidR="00B43905" w:rsidRPr="00B43905" w:rsidRDefault="00B43905" w:rsidP="00B43905">
      <w:pPr>
        <w:pStyle w:val="aa"/>
        <w:shd w:val="clear" w:color="auto" w:fill="auto"/>
        <w:spacing w:line="240" w:lineRule="auto"/>
        <w:ind w:left="40" w:right="20" w:firstLine="386"/>
        <w:rPr>
          <w:rFonts w:ascii="Times New Roman" w:hAnsi="Times New Roman"/>
          <w:sz w:val="20"/>
          <w:szCs w:val="20"/>
          <w:lang w:val="ru-RU"/>
        </w:rPr>
      </w:pPr>
      <w:r w:rsidRPr="00B43905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В современном промышленном и гражданском строительстве Украины рассмотренные технологии с вкладышами из </w:t>
      </w:r>
      <w:r w:rsidRPr="00B43905">
        <w:rPr>
          <w:rFonts w:ascii="Times New Roman" w:hAnsi="Times New Roman"/>
          <w:sz w:val="20"/>
          <w:szCs w:val="20"/>
          <w:lang w:val="ru-RU"/>
        </w:rPr>
        <w:t>полимерных материалов типовой формы</w:t>
      </w:r>
      <w:r w:rsidRPr="00B43905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не нашли применения, а находит широкое распространение бетонирование конструкций с </w:t>
      </w:r>
      <w:proofErr w:type="spellStart"/>
      <w:r w:rsidRPr="00B43905">
        <w:rPr>
          <w:rFonts w:ascii="Times New Roman" w:hAnsi="Times New Roman"/>
          <w:sz w:val="20"/>
          <w:szCs w:val="20"/>
          <w:lang w:val="ru-RU"/>
        </w:rPr>
        <w:t>неизвлекаемыми</w:t>
      </w:r>
      <w:proofErr w:type="spellEnd"/>
      <w:r w:rsidRPr="00B4390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B43905">
        <w:rPr>
          <w:rFonts w:ascii="Times New Roman" w:hAnsi="Times New Roman"/>
          <w:sz w:val="20"/>
          <w:szCs w:val="20"/>
          <w:lang w:val="ru-RU"/>
        </w:rPr>
        <w:t>вкладышами-пустотообразователями</w:t>
      </w:r>
      <w:proofErr w:type="spellEnd"/>
      <w:r w:rsidRPr="00B43905">
        <w:rPr>
          <w:rFonts w:ascii="Times New Roman" w:hAnsi="Times New Roman"/>
          <w:sz w:val="20"/>
          <w:szCs w:val="20"/>
          <w:lang w:val="ru-RU"/>
        </w:rPr>
        <w:t xml:space="preserve"> из </w:t>
      </w:r>
      <w:proofErr w:type="spellStart"/>
      <w:r w:rsidRPr="00B43905">
        <w:rPr>
          <w:rFonts w:ascii="Times New Roman" w:hAnsi="Times New Roman"/>
          <w:sz w:val="20"/>
          <w:szCs w:val="20"/>
          <w:lang w:val="ru-RU"/>
        </w:rPr>
        <w:t>пенополистирола</w:t>
      </w:r>
      <w:proofErr w:type="spellEnd"/>
      <w:r w:rsidRPr="00B43905">
        <w:rPr>
          <w:rFonts w:ascii="Times New Roman" w:hAnsi="Times New Roman"/>
          <w:sz w:val="20"/>
          <w:szCs w:val="20"/>
          <w:lang w:val="ru-RU"/>
        </w:rPr>
        <w:t xml:space="preserve">. Данная технология, разработанная под руководством проф. </w:t>
      </w:r>
      <w:proofErr w:type="spellStart"/>
      <w:r w:rsidRPr="00B43905">
        <w:rPr>
          <w:rFonts w:ascii="Times New Roman" w:hAnsi="Times New Roman"/>
          <w:sz w:val="20"/>
          <w:szCs w:val="20"/>
          <w:lang w:val="ru-RU"/>
        </w:rPr>
        <w:t>Шмуклера</w:t>
      </w:r>
      <w:proofErr w:type="spellEnd"/>
      <w:r w:rsidRPr="00B43905">
        <w:rPr>
          <w:rFonts w:ascii="Times New Roman" w:hAnsi="Times New Roman"/>
          <w:sz w:val="20"/>
          <w:szCs w:val="20"/>
          <w:lang w:val="ru-RU"/>
        </w:rPr>
        <w:t xml:space="preserve"> В.С. успешно применяется при возведении зданий систем «РАМПА», «ИКАР», «ДОБОЛ» и «</w:t>
      </w:r>
      <w:proofErr w:type="spellStart"/>
      <w:r w:rsidRPr="00B43905">
        <w:rPr>
          <w:rFonts w:ascii="Times New Roman" w:hAnsi="Times New Roman"/>
          <w:sz w:val="20"/>
          <w:szCs w:val="20"/>
          <w:lang w:val="ru-RU"/>
        </w:rPr>
        <w:t>Монофант</w:t>
      </w:r>
      <w:proofErr w:type="spellEnd"/>
      <w:r w:rsidRPr="00B43905">
        <w:rPr>
          <w:rFonts w:ascii="Times New Roman" w:hAnsi="Times New Roman"/>
          <w:sz w:val="20"/>
          <w:szCs w:val="20"/>
          <w:lang w:val="ru-RU"/>
        </w:rPr>
        <w:t>» [</w:t>
      </w:r>
      <w:bookmarkStart w:id="0" w:name="_GoBack"/>
      <w:bookmarkEnd w:id="0"/>
      <w:r w:rsidRPr="00B43905">
        <w:rPr>
          <w:rFonts w:ascii="Times New Roman" w:hAnsi="Times New Roman"/>
          <w:sz w:val="20"/>
          <w:szCs w:val="20"/>
          <w:lang w:val="ru-RU"/>
        </w:rPr>
        <w:t xml:space="preserve">6, 7]. Приведем сравнение </w:t>
      </w:r>
      <w:r w:rsidRPr="00B43905">
        <w:rPr>
          <w:rFonts w:ascii="Times New Roman" w:hAnsi="Times New Roman"/>
          <w:sz w:val="20"/>
          <w:szCs w:val="20"/>
          <w:lang w:val="ru-RU"/>
        </w:rPr>
        <w:lastRenderedPageBreak/>
        <w:t>технико-экономических показателей различных технологий применения вкладышей (табл. 1).</w:t>
      </w:r>
    </w:p>
    <w:p w:rsidR="00B43905" w:rsidRPr="00B43905" w:rsidRDefault="00B43905" w:rsidP="00B43905">
      <w:pPr>
        <w:pStyle w:val="aa"/>
        <w:shd w:val="clear" w:color="auto" w:fill="auto"/>
        <w:spacing w:line="240" w:lineRule="auto"/>
        <w:ind w:left="40" w:right="20" w:firstLine="386"/>
        <w:rPr>
          <w:rFonts w:ascii="Times New Roman" w:hAnsi="Times New Roman"/>
          <w:sz w:val="20"/>
          <w:szCs w:val="20"/>
          <w:lang w:val="ru-RU"/>
        </w:rPr>
      </w:pPr>
      <w:r w:rsidRPr="00B43905">
        <w:rPr>
          <w:rFonts w:ascii="Times New Roman" w:hAnsi="Times New Roman"/>
          <w:sz w:val="20"/>
          <w:szCs w:val="20"/>
          <w:lang w:val="ru-RU"/>
        </w:rPr>
        <w:t>Таблица 1 – Технико-экономические показатели конструкций перекрытия</w:t>
      </w:r>
    </w:p>
    <w:tbl>
      <w:tblPr>
        <w:tblStyle w:val="a5"/>
        <w:tblW w:w="0" w:type="auto"/>
        <w:tblInd w:w="40" w:type="dxa"/>
        <w:tblCellMar>
          <w:left w:w="28" w:type="dxa"/>
          <w:right w:w="28" w:type="dxa"/>
        </w:tblCellMar>
        <w:tblLook w:val="04A0"/>
      </w:tblPr>
      <w:tblGrid>
        <w:gridCol w:w="826"/>
        <w:gridCol w:w="1120"/>
        <w:gridCol w:w="759"/>
        <w:gridCol w:w="839"/>
        <w:gridCol w:w="839"/>
        <w:gridCol w:w="839"/>
        <w:gridCol w:w="918"/>
      </w:tblGrid>
      <w:tr w:rsidR="00B43905" w:rsidRPr="00B43905" w:rsidTr="00B439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Название</w:t>
            </w:r>
          </w:p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технологии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 xml:space="preserve">Конструктивная толщина перекрытия, </w:t>
            </w:r>
            <w:proofErr w:type="gramStart"/>
            <w:r w:rsidRPr="00B43905">
              <w:rPr>
                <w:rFonts w:ascii="Times New Roman" w:hAnsi="Times New Roman"/>
                <w:lang w:val="ru-RU" w:eastAsia="en-US"/>
              </w:rPr>
              <w:t>см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vertAlign w:val="superscript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Объем вкладыша, см</w:t>
            </w:r>
            <w:r w:rsidRPr="00B43905">
              <w:rPr>
                <w:rFonts w:ascii="Times New Roman" w:hAnsi="Times New Roman"/>
                <w:vertAlign w:val="superscript"/>
                <w:lang w:val="ru-RU" w:eastAsia="en-US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Шаг вкладышей,</w:t>
            </w:r>
          </w:p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см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vertAlign w:val="superscript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 xml:space="preserve">Количество вкладышей, </w:t>
            </w:r>
            <w:proofErr w:type="spellStart"/>
            <w:proofErr w:type="gramStart"/>
            <w:r w:rsidRPr="00B43905">
              <w:rPr>
                <w:rFonts w:ascii="Times New Roman" w:hAnsi="Times New Roman"/>
                <w:lang w:val="ru-RU" w:eastAsia="en-US"/>
              </w:rPr>
              <w:t>шт</w:t>
            </w:r>
            <w:proofErr w:type="spellEnd"/>
            <w:proofErr w:type="gramEnd"/>
            <w:r w:rsidRPr="00B43905">
              <w:rPr>
                <w:rFonts w:ascii="Times New Roman" w:hAnsi="Times New Roman"/>
                <w:lang w:val="ru-RU" w:eastAsia="en-US"/>
              </w:rPr>
              <w:t>/м</w:t>
            </w:r>
            <w:r w:rsidRPr="00B43905">
              <w:rPr>
                <w:rFonts w:ascii="Times New Roman" w:hAnsi="Times New Roman"/>
                <w:vertAlign w:val="superscript"/>
                <w:lang w:val="ru-RU" w:eastAsia="en-US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Объем вкладышей, м</w:t>
            </w:r>
            <w:r w:rsidRPr="00B43905">
              <w:rPr>
                <w:rFonts w:ascii="Times New Roman" w:hAnsi="Times New Roman"/>
                <w:vertAlign w:val="superscript"/>
                <w:lang w:val="ru-RU" w:eastAsia="en-US"/>
              </w:rPr>
              <w:t>3</w:t>
            </w:r>
            <w:r w:rsidRPr="00B43905">
              <w:rPr>
                <w:rFonts w:ascii="Times New Roman" w:hAnsi="Times New Roman"/>
                <w:lang w:val="ru-RU" w:eastAsia="en-US"/>
              </w:rPr>
              <w:t>/м</w:t>
            </w:r>
            <w:proofErr w:type="gramStart"/>
            <w:r w:rsidRPr="00B43905">
              <w:rPr>
                <w:rFonts w:ascii="Times New Roman" w:hAnsi="Times New Roman"/>
                <w:vertAlign w:val="superscript"/>
                <w:lang w:val="ru-RU" w:eastAsia="en-US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 xml:space="preserve">Приведенная толщина перекрытия, </w:t>
            </w:r>
            <w:proofErr w:type="gramStart"/>
            <w:r w:rsidRPr="00B43905">
              <w:rPr>
                <w:rFonts w:ascii="Times New Roman" w:hAnsi="Times New Roman"/>
                <w:lang w:val="ru-RU" w:eastAsia="en-US"/>
              </w:rPr>
              <w:t>см</w:t>
            </w:r>
            <w:proofErr w:type="gramEnd"/>
          </w:p>
        </w:tc>
      </w:tr>
      <w:tr w:rsidR="00B43905" w:rsidRPr="00B43905" w:rsidTr="00B439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B43905">
              <w:rPr>
                <w:rFonts w:ascii="Times New Roman" w:hAnsi="Times New Roman"/>
                <w:lang w:eastAsia="en-US"/>
              </w:rPr>
              <w:t>Airdeck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4100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en-US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0,045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20,4</w:t>
            </w:r>
          </w:p>
        </w:tc>
      </w:tr>
      <w:tr w:rsidR="00B43905" w:rsidRPr="00B43905" w:rsidTr="00B439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B43905">
              <w:rPr>
                <w:rFonts w:ascii="Times New Roman" w:hAnsi="Times New Roman"/>
                <w:lang w:eastAsia="en-US"/>
              </w:rPr>
              <w:t>BubbleDeck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3100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en-US" w:eastAsia="en-US"/>
              </w:rPr>
            </w:pPr>
            <w:r w:rsidRPr="00B43905">
              <w:rPr>
                <w:rFonts w:ascii="Times New Roman" w:hAnsi="Times New Roman"/>
                <w:lang w:val="en-US" w:eastAsia="en-US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0,076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17,2</w:t>
            </w:r>
          </w:p>
        </w:tc>
      </w:tr>
      <w:tr w:rsidR="00B43905" w:rsidRPr="00B43905" w:rsidTr="00B439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B43905">
              <w:rPr>
                <w:rFonts w:ascii="Times New Roman" w:hAnsi="Times New Roman"/>
                <w:lang w:eastAsia="en-US"/>
              </w:rPr>
              <w:t>Cobiax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9100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8,2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0,0</w:t>
            </w:r>
            <w:r w:rsidRPr="00B43905">
              <w:rPr>
                <w:rFonts w:ascii="Times New Roman" w:hAnsi="Times New Roman"/>
                <w:lang w:val="en-US" w:eastAsia="en-US"/>
              </w:rPr>
              <w:t>7</w:t>
            </w:r>
            <w:r w:rsidRPr="00B43905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17,5</w:t>
            </w:r>
          </w:p>
        </w:tc>
      </w:tr>
      <w:tr w:rsidR="00B43905" w:rsidRPr="00B43905" w:rsidTr="00B439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eastAsia="en-US"/>
              </w:rPr>
              <w:t xml:space="preserve">U-Boot </w:t>
            </w:r>
            <w:proofErr w:type="spellStart"/>
            <w:r w:rsidRPr="00B43905">
              <w:rPr>
                <w:rFonts w:ascii="Times New Roman" w:hAnsi="Times New Roman"/>
                <w:lang w:eastAsia="en-US"/>
              </w:rPr>
              <w:t>Beton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28000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2,44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0,068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18,2</w:t>
            </w:r>
          </w:p>
        </w:tc>
      </w:tr>
      <w:tr w:rsidR="00B43905" w:rsidRPr="00B43905" w:rsidTr="00B439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lang w:eastAsia="en-US"/>
              </w:rPr>
            </w:pPr>
            <w:proofErr w:type="spellStart"/>
            <w:r w:rsidRPr="00B43905">
              <w:rPr>
                <w:rFonts w:ascii="Times New Roman" w:hAnsi="Times New Roman"/>
                <w:lang w:eastAsia="en-US"/>
              </w:rPr>
              <w:t>Монофант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121500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0,1215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05" w:rsidRPr="00B43905" w:rsidRDefault="00B43905" w:rsidP="00B43905">
            <w:pPr>
              <w:pStyle w:val="aa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lang w:val="ru-RU" w:eastAsia="en-US"/>
              </w:rPr>
            </w:pPr>
            <w:r w:rsidRPr="00B43905">
              <w:rPr>
                <w:rFonts w:ascii="Times New Roman" w:hAnsi="Times New Roman"/>
                <w:lang w:val="ru-RU" w:eastAsia="en-US"/>
              </w:rPr>
              <w:t>12,85</w:t>
            </w:r>
          </w:p>
        </w:tc>
      </w:tr>
    </w:tbl>
    <w:p w:rsidR="00B43905" w:rsidRPr="00B43905" w:rsidRDefault="00B43905" w:rsidP="00B43905">
      <w:pPr>
        <w:pStyle w:val="aa"/>
        <w:shd w:val="clear" w:color="auto" w:fill="auto"/>
        <w:spacing w:line="240" w:lineRule="auto"/>
        <w:ind w:left="40" w:right="20" w:firstLine="386"/>
        <w:rPr>
          <w:rFonts w:ascii="Times New Roman" w:hAnsi="Times New Roman"/>
          <w:sz w:val="20"/>
          <w:szCs w:val="20"/>
          <w:lang w:val="ru-RU"/>
        </w:rPr>
      </w:pPr>
      <w:r w:rsidRPr="00B43905">
        <w:rPr>
          <w:rFonts w:ascii="Times New Roman" w:hAnsi="Times New Roman"/>
          <w:sz w:val="20"/>
          <w:szCs w:val="20"/>
          <w:lang w:val="ru-RU"/>
        </w:rPr>
        <w:t xml:space="preserve">Из таблицы 1 видно, что приведенная толщина перекрытия с применением в качестве </w:t>
      </w:r>
      <w:proofErr w:type="spellStart"/>
      <w:r w:rsidRPr="00B43905">
        <w:rPr>
          <w:rFonts w:ascii="Times New Roman" w:hAnsi="Times New Roman"/>
          <w:sz w:val="20"/>
          <w:szCs w:val="20"/>
          <w:lang w:val="ru-RU"/>
        </w:rPr>
        <w:t>неизвлекаемых</w:t>
      </w:r>
      <w:proofErr w:type="spellEnd"/>
      <w:r w:rsidRPr="00B4390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B43905">
        <w:rPr>
          <w:rFonts w:ascii="Times New Roman" w:hAnsi="Times New Roman"/>
          <w:sz w:val="20"/>
          <w:szCs w:val="20"/>
          <w:lang w:val="ru-RU"/>
        </w:rPr>
        <w:t>вкладышей-пустотообразователей</w:t>
      </w:r>
      <w:proofErr w:type="spellEnd"/>
      <w:r w:rsidRPr="00B4390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B43905">
        <w:rPr>
          <w:rFonts w:ascii="Times New Roman" w:hAnsi="Times New Roman"/>
          <w:sz w:val="20"/>
          <w:szCs w:val="20"/>
          <w:lang w:val="ru-RU"/>
        </w:rPr>
        <w:t>пенополистирола</w:t>
      </w:r>
      <w:proofErr w:type="spellEnd"/>
      <w:r w:rsidRPr="00B43905">
        <w:rPr>
          <w:rFonts w:ascii="Times New Roman" w:hAnsi="Times New Roman"/>
          <w:sz w:val="20"/>
          <w:szCs w:val="20"/>
          <w:lang w:val="ru-RU"/>
        </w:rPr>
        <w:t xml:space="preserve"> значительно меньше, чем для остальных технологий, что в конечном итоге обуславливает минимизацию веса конструкций. </w:t>
      </w:r>
    </w:p>
    <w:p w:rsidR="00B43905" w:rsidRPr="00B43905" w:rsidRDefault="00B43905" w:rsidP="00B43905">
      <w:pPr>
        <w:pStyle w:val="aa"/>
        <w:shd w:val="clear" w:color="auto" w:fill="auto"/>
        <w:spacing w:line="240" w:lineRule="auto"/>
        <w:ind w:left="40" w:right="20" w:firstLine="386"/>
        <w:rPr>
          <w:rFonts w:ascii="Times New Roman" w:hAnsi="Times New Roman"/>
          <w:sz w:val="20"/>
          <w:szCs w:val="20"/>
          <w:lang w:val="ru-RU"/>
        </w:rPr>
      </w:pPr>
      <w:r w:rsidRPr="00B43905">
        <w:rPr>
          <w:rFonts w:ascii="Times New Roman" w:hAnsi="Times New Roman"/>
          <w:sz w:val="20"/>
          <w:szCs w:val="20"/>
          <w:lang w:val="ru-RU"/>
        </w:rPr>
        <w:t>Меньшее количество вкладышей на 1 м</w:t>
      </w:r>
      <w:proofErr w:type="gramStart"/>
      <w:r w:rsidRPr="00B43905">
        <w:rPr>
          <w:rFonts w:ascii="Times New Roman" w:hAnsi="Times New Roman"/>
          <w:sz w:val="20"/>
          <w:szCs w:val="20"/>
          <w:vertAlign w:val="superscript"/>
          <w:lang w:val="ru-RU"/>
        </w:rPr>
        <w:t>2</w:t>
      </w:r>
      <w:proofErr w:type="gramEnd"/>
      <w:r w:rsidRPr="00B43905">
        <w:rPr>
          <w:rFonts w:ascii="Times New Roman" w:hAnsi="Times New Roman"/>
          <w:sz w:val="20"/>
          <w:szCs w:val="20"/>
          <w:lang w:val="ru-RU"/>
        </w:rPr>
        <w:t xml:space="preserve"> перекрытия упрощает армирование и процесс бетонирования, одновременно предопределяя рационализацию сечений без привязки к типовой форме вкладышей из полимерных материалов.</w:t>
      </w:r>
    </w:p>
    <w:p w:rsidR="00B43905" w:rsidRPr="00B43905" w:rsidRDefault="00B43905" w:rsidP="00B43905">
      <w:pPr>
        <w:jc w:val="center"/>
        <w:rPr>
          <w:b/>
          <w:sz w:val="20"/>
          <w:szCs w:val="20"/>
        </w:rPr>
      </w:pPr>
      <w:r w:rsidRPr="00B43905">
        <w:rPr>
          <w:b/>
          <w:sz w:val="20"/>
          <w:szCs w:val="20"/>
        </w:rPr>
        <w:t>Литература</w:t>
      </w:r>
    </w:p>
    <w:p w:rsidR="00B43905" w:rsidRPr="00B43905" w:rsidRDefault="00B43905" w:rsidP="00B43905">
      <w:pPr>
        <w:numPr>
          <w:ilvl w:val="0"/>
          <w:numId w:val="6"/>
        </w:numPr>
        <w:tabs>
          <w:tab w:val="clear" w:pos="360"/>
          <w:tab w:val="num" w:pos="426"/>
          <w:tab w:val="left" w:pos="900"/>
        </w:tabs>
        <w:ind w:left="426" w:hanging="426"/>
        <w:jc w:val="both"/>
        <w:rPr>
          <w:sz w:val="20"/>
          <w:szCs w:val="20"/>
        </w:rPr>
      </w:pPr>
      <w:proofErr w:type="spellStart"/>
      <w:r w:rsidRPr="00B43905">
        <w:rPr>
          <w:sz w:val="20"/>
          <w:szCs w:val="20"/>
          <w:lang w:val="en-US"/>
        </w:rPr>
        <w:t>AirDeck</w:t>
      </w:r>
      <w:proofErr w:type="spellEnd"/>
      <w:r w:rsidRPr="00B43905">
        <w:rPr>
          <w:sz w:val="20"/>
          <w:szCs w:val="20"/>
        </w:rPr>
        <w:t xml:space="preserve">® </w:t>
      </w:r>
      <w:r w:rsidRPr="00B43905">
        <w:rPr>
          <w:sz w:val="20"/>
          <w:szCs w:val="20"/>
          <w:lang w:val="en-US"/>
        </w:rPr>
        <w:t>System</w:t>
      </w:r>
      <w:r w:rsidRPr="00B43905">
        <w:rPr>
          <w:sz w:val="20"/>
          <w:szCs w:val="20"/>
        </w:rPr>
        <w:t xml:space="preserve">. [Электронный ресурс]. – Режим доступа: </w:t>
      </w:r>
      <w:hyperlink r:id="rId7" w:history="1">
        <w:r w:rsidRPr="00B43905">
          <w:rPr>
            <w:rStyle w:val="a8"/>
            <w:sz w:val="20"/>
            <w:szCs w:val="20"/>
            <w:lang w:val="en-US"/>
          </w:rPr>
          <w:t>http</w:t>
        </w:r>
        <w:r w:rsidRPr="00B43905">
          <w:rPr>
            <w:rStyle w:val="a8"/>
            <w:sz w:val="20"/>
            <w:szCs w:val="20"/>
          </w:rPr>
          <w:t>://</w:t>
        </w:r>
        <w:r w:rsidRPr="00B43905">
          <w:rPr>
            <w:rStyle w:val="a8"/>
            <w:sz w:val="20"/>
            <w:szCs w:val="20"/>
            <w:lang w:val="en-US"/>
          </w:rPr>
          <w:t>www</w:t>
        </w:r>
        <w:r w:rsidRPr="00B43905">
          <w:rPr>
            <w:rStyle w:val="a8"/>
            <w:sz w:val="20"/>
            <w:szCs w:val="20"/>
          </w:rPr>
          <w:t>.</w:t>
        </w:r>
        <w:proofErr w:type="spellStart"/>
        <w:r w:rsidRPr="00B43905">
          <w:rPr>
            <w:rStyle w:val="a8"/>
            <w:sz w:val="20"/>
            <w:szCs w:val="20"/>
            <w:lang w:val="en-US"/>
          </w:rPr>
          <w:t>airdeck</w:t>
        </w:r>
        <w:proofErr w:type="spellEnd"/>
        <w:r w:rsidRPr="00B43905">
          <w:rPr>
            <w:rStyle w:val="a8"/>
            <w:sz w:val="20"/>
            <w:szCs w:val="20"/>
          </w:rPr>
          <w:t>.</w:t>
        </w:r>
        <w:r w:rsidRPr="00B43905">
          <w:rPr>
            <w:rStyle w:val="a8"/>
            <w:sz w:val="20"/>
            <w:szCs w:val="20"/>
            <w:lang w:val="en-US"/>
          </w:rPr>
          <w:t>com</w:t>
        </w:r>
        <w:r w:rsidRPr="00B43905">
          <w:rPr>
            <w:rStyle w:val="a8"/>
            <w:sz w:val="20"/>
            <w:szCs w:val="20"/>
          </w:rPr>
          <w:t>/</w:t>
        </w:r>
      </w:hyperlink>
    </w:p>
    <w:p w:rsidR="00B43905" w:rsidRPr="00B43905" w:rsidRDefault="00B43905" w:rsidP="00B43905">
      <w:pPr>
        <w:numPr>
          <w:ilvl w:val="0"/>
          <w:numId w:val="6"/>
        </w:numPr>
        <w:tabs>
          <w:tab w:val="clear" w:pos="360"/>
          <w:tab w:val="num" w:pos="426"/>
          <w:tab w:val="left" w:pos="900"/>
        </w:tabs>
        <w:ind w:left="426" w:hanging="426"/>
        <w:jc w:val="both"/>
        <w:rPr>
          <w:sz w:val="20"/>
          <w:szCs w:val="20"/>
        </w:rPr>
      </w:pPr>
      <w:proofErr w:type="spellStart"/>
      <w:r w:rsidRPr="00B43905">
        <w:rPr>
          <w:sz w:val="20"/>
          <w:szCs w:val="20"/>
          <w:lang w:val="en-US"/>
        </w:rPr>
        <w:t>BubbleDeck</w:t>
      </w:r>
      <w:proofErr w:type="spellEnd"/>
      <w:r w:rsidRPr="00B43905">
        <w:rPr>
          <w:sz w:val="20"/>
          <w:szCs w:val="20"/>
        </w:rPr>
        <w:t xml:space="preserve">® </w:t>
      </w:r>
      <w:r w:rsidRPr="00B43905">
        <w:rPr>
          <w:sz w:val="20"/>
          <w:szCs w:val="20"/>
          <w:lang w:val="en-US"/>
        </w:rPr>
        <w:t>System</w:t>
      </w:r>
      <w:r w:rsidRPr="00B43905">
        <w:rPr>
          <w:sz w:val="20"/>
          <w:szCs w:val="20"/>
        </w:rPr>
        <w:t xml:space="preserve">. [Электронный ресурс]. – Режим доступа: </w:t>
      </w:r>
      <w:hyperlink r:id="rId8" w:history="1">
        <w:r w:rsidRPr="00B43905">
          <w:rPr>
            <w:rStyle w:val="a8"/>
            <w:sz w:val="20"/>
            <w:szCs w:val="20"/>
            <w:lang w:val="en-US"/>
          </w:rPr>
          <w:t>http</w:t>
        </w:r>
        <w:r w:rsidRPr="00B43905">
          <w:rPr>
            <w:rStyle w:val="a8"/>
            <w:sz w:val="20"/>
            <w:szCs w:val="20"/>
          </w:rPr>
          <w:t>://</w:t>
        </w:r>
        <w:r w:rsidRPr="00B43905">
          <w:rPr>
            <w:rStyle w:val="a8"/>
            <w:sz w:val="20"/>
            <w:szCs w:val="20"/>
            <w:lang w:val="en-US"/>
          </w:rPr>
          <w:t>www</w:t>
        </w:r>
        <w:r w:rsidRPr="00B43905">
          <w:rPr>
            <w:rStyle w:val="a8"/>
            <w:sz w:val="20"/>
            <w:szCs w:val="20"/>
          </w:rPr>
          <w:t>.</w:t>
        </w:r>
        <w:proofErr w:type="spellStart"/>
        <w:r w:rsidRPr="00B43905">
          <w:rPr>
            <w:rStyle w:val="a8"/>
            <w:sz w:val="20"/>
            <w:szCs w:val="20"/>
            <w:lang w:val="en-US"/>
          </w:rPr>
          <w:t>bubbledeck</w:t>
        </w:r>
        <w:proofErr w:type="spellEnd"/>
        <w:r w:rsidRPr="00B43905">
          <w:rPr>
            <w:rStyle w:val="a8"/>
            <w:sz w:val="20"/>
            <w:szCs w:val="20"/>
          </w:rPr>
          <w:t>-</w:t>
        </w:r>
        <w:proofErr w:type="spellStart"/>
        <w:r w:rsidRPr="00B43905">
          <w:rPr>
            <w:rStyle w:val="a8"/>
            <w:sz w:val="20"/>
            <w:szCs w:val="20"/>
            <w:lang w:val="en-US"/>
          </w:rPr>
          <w:t>uk</w:t>
        </w:r>
        <w:proofErr w:type="spellEnd"/>
        <w:r w:rsidRPr="00B43905">
          <w:rPr>
            <w:rStyle w:val="a8"/>
            <w:sz w:val="20"/>
            <w:szCs w:val="20"/>
          </w:rPr>
          <w:t>.</w:t>
        </w:r>
        <w:r w:rsidRPr="00B43905">
          <w:rPr>
            <w:rStyle w:val="a8"/>
            <w:sz w:val="20"/>
            <w:szCs w:val="20"/>
            <w:lang w:val="en-US"/>
          </w:rPr>
          <w:t>com</w:t>
        </w:r>
        <w:r w:rsidRPr="00B43905">
          <w:rPr>
            <w:rStyle w:val="a8"/>
            <w:sz w:val="20"/>
            <w:szCs w:val="20"/>
          </w:rPr>
          <w:t>/</w:t>
        </w:r>
      </w:hyperlink>
    </w:p>
    <w:p w:rsidR="00B43905" w:rsidRPr="00B43905" w:rsidRDefault="00B43905" w:rsidP="00B43905">
      <w:pPr>
        <w:numPr>
          <w:ilvl w:val="0"/>
          <w:numId w:val="6"/>
        </w:numPr>
        <w:tabs>
          <w:tab w:val="clear" w:pos="360"/>
          <w:tab w:val="left" w:pos="0"/>
          <w:tab w:val="num" w:pos="426"/>
          <w:tab w:val="left" w:pos="900"/>
        </w:tabs>
        <w:ind w:left="426" w:hanging="426"/>
        <w:jc w:val="both"/>
        <w:rPr>
          <w:sz w:val="20"/>
          <w:szCs w:val="20"/>
        </w:rPr>
      </w:pPr>
      <w:proofErr w:type="spellStart"/>
      <w:r w:rsidRPr="00B43905">
        <w:rPr>
          <w:sz w:val="20"/>
          <w:szCs w:val="20"/>
          <w:lang w:val="en-US"/>
        </w:rPr>
        <w:t>Cobiax</w:t>
      </w:r>
      <w:proofErr w:type="spellEnd"/>
      <w:r w:rsidRPr="00B43905">
        <w:rPr>
          <w:sz w:val="20"/>
          <w:szCs w:val="20"/>
        </w:rPr>
        <w:t xml:space="preserve">® </w:t>
      </w:r>
      <w:r w:rsidRPr="00B43905">
        <w:rPr>
          <w:sz w:val="20"/>
          <w:szCs w:val="20"/>
          <w:lang w:val="en-US"/>
        </w:rPr>
        <w:t>System</w:t>
      </w:r>
      <w:r w:rsidRPr="00B43905">
        <w:rPr>
          <w:sz w:val="20"/>
          <w:szCs w:val="20"/>
        </w:rPr>
        <w:t xml:space="preserve">. [Электронный ресурс]. – Режим доступа: </w:t>
      </w:r>
      <w:hyperlink r:id="rId9" w:history="1">
        <w:r w:rsidRPr="00B43905">
          <w:rPr>
            <w:rStyle w:val="a8"/>
            <w:sz w:val="20"/>
            <w:szCs w:val="20"/>
            <w:lang w:val="en-US"/>
          </w:rPr>
          <w:t>http</w:t>
        </w:r>
        <w:r w:rsidRPr="00B43905">
          <w:rPr>
            <w:rStyle w:val="a8"/>
            <w:sz w:val="20"/>
            <w:szCs w:val="20"/>
          </w:rPr>
          <w:t>://</w:t>
        </w:r>
        <w:r w:rsidRPr="00B43905">
          <w:rPr>
            <w:rStyle w:val="a8"/>
            <w:sz w:val="20"/>
            <w:szCs w:val="20"/>
            <w:lang w:val="en-US"/>
          </w:rPr>
          <w:t>www</w:t>
        </w:r>
        <w:r w:rsidRPr="00B43905">
          <w:rPr>
            <w:rStyle w:val="a8"/>
            <w:sz w:val="20"/>
            <w:szCs w:val="20"/>
          </w:rPr>
          <w:t>.</w:t>
        </w:r>
        <w:proofErr w:type="spellStart"/>
        <w:r w:rsidRPr="00B43905">
          <w:rPr>
            <w:rStyle w:val="a8"/>
            <w:sz w:val="20"/>
            <w:szCs w:val="20"/>
            <w:lang w:val="en-US"/>
          </w:rPr>
          <w:t>cobiax</w:t>
        </w:r>
        <w:proofErr w:type="spellEnd"/>
        <w:r w:rsidRPr="00B43905">
          <w:rPr>
            <w:rStyle w:val="a8"/>
            <w:sz w:val="20"/>
            <w:szCs w:val="20"/>
          </w:rPr>
          <w:t>.</w:t>
        </w:r>
        <w:r w:rsidRPr="00B43905">
          <w:rPr>
            <w:rStyle w:val="a8"/>
            <w:sz w:val="20"/>
            <w:szCs w:val="20"/>
            <w:lang w:val="en-US"/>
          </w:rPr>
          <w:t>com</w:t>
        </w:r>
        <w:r w:rsidRPr="00B43905">
          <w:rPr>
            <w:rStyle w:val="a8"/>
            <w:sz w:val="20"/>
            <w:szCs w:val="20"/>
          </w:rPr>
          <w:t>/</w:t>
        </w:r>
        <w:proofErr w:type="spellStart"/>
        <w:r w:rsidRPr="00B43905">
          <w:rPr>
            <w:rStyle w:val="a8"/>
            <w:sz w:val="20"/>
            <w:szCs w:val="20"/>
            <w:lang w:val="en-US"/>
          </w:rPr>
          <w:t>startseite</w:t>
        </w:r>
        <w:proofErr w:type="spellEnd"/>
      </w:hyperlink>
    </w:p>
    <w:p w:rsidR="00B43905" w:rsidRPr="00B43905" w:rsidRDefault="00B43905" w:rsidP="00B43905">
      <w:pPr>
        <w:numPr>
          <w:ilvl w:val="0"/>
          <w:numId w:val="6"/>
        </w:numPr>
        <w:tabs>
          <w:tab w:val="clear" w:pos="360"/>
          <w:tab w:val="num" w:pos="426"/>
          <w:tab w:val="left" w:pos="900"/>
        </w:tabs>
        <w:ind w:left="426" w:hanging="426"/>
        <w:jc w:val="both"/>
        <w:rPr>
          <w:sz w:val="20"/>
          <w:szCs w:val="20"/>
        </w:rPr>
      </w:pPr>
      <w:r w:rsidRPr="00B43905">
        <w:rPr>
          <w:rStyle w:val="af1"/>
          <w:sz w:val="20"/>
          <w:szCs w:val="20"/>
          <w:shd w:val="clear" w:color="auto" w:fill="FFFFFF"/>
          <w:lang w:val="en-US"/>
        </w:rPr>
        <w:t>DALIFORM</w:t>
      </w:r>
      <w:r w:rsidRPr="00B43905">
        <w:rPr>
          <w:rStyle w:val="af1"/>
          <w:sz w:val="20"/>
          <w:szCs w:val="20"/>
          <w:shd w:val="clear" w:color="auto" w:fill="FFFFFF"/>
        </w:rPr>
        <w:t xml:space="preserve"> </w:t>
      </w:r>
      <w:r w:rsidRPr="00B43905">
        <w:rPr>
          <w:rStyle w:val="af1"/>
          <w:sz w:val="20"/>
          <w:szCs w:val="20"/>
          <w:shd w:val="clear" w:color="auto" w:fill="FFFFFF"/>
          <w:lang w:val="en-US"/>
        </w:rPr>
        <w:t>group</w:t>
      </w:r>
      <w:r w:rsidRPr="00B43905">
        <w:rPr>
          <w:rStyle w:val="af1"/>
          <w:sz w:val="20"/>
          <w:szCs w:val="20"/>
          <w:shd w:val="clear" w:color="auto" w:fill="FFFFFF"/>
        </w:rPr>
        <w:t xml:space="preserve">. </w:t>
      </w:r>
      <w:r w:rsidRPr="00B43905">
        <w:rPr>
          <w:sz w:val="20"/>
          <w:szCs w:val="20"/>
        </w:rPr>
        <w:t xml:space="preserve">[Электронный ресурс]. – Режим доступа: </w:t>
      </w:r>
      <w:hyperlink r:id="rId10" w:history="1">
        <w:r w:rsidRPr="00B43905">
          <w:rPr>
            <w:rStyle w:val="a8"/>
            <w:sz w:val="20"/>
            <w:szCs w:val="20"/>
            <w:lang w:val="en-US"/>
          </w:rPr>
          <w:t>http</w:t>
        </w:r>
        <w:r w:rsidRPr="00B43905">
          <w:rPr>
            <w:rStyle w:val="a8"/>
            <w:sz w:val="20"/>
            <w:szCs w:val="20"/>
          </w:rPr>
          <w:t>://</w:t>
        </w:r>
        <w:proofErr w:type="spellStart"/>
        <w:r w:rsidRPr="00B43905">
          <w:rPr>
            <w:rStyle w:val="a8"/>
            <w:sz w:val="20"/>
            <w:szCs w:val="20"/>
            <w:lang w:val="en-US"/>
          </w:rPr>
          <w:t>ru</w:t>
        </w:r>
        <w:proofErr w:type="spellEnd"/>
        <w:r w:rsidRPr="00B43905">
          <w:rPr>
            <w:rStyle w:val="a8"/>
            <w:sz w:val="20"/>
            <w:szCs w:val="20"/>
          </w:rPr>
          <w:t>.</w:t>
        </w:r>
        <w:proofErr w:type="spellStart"/>
        <w:r w:rsidRPr="00B43905">
          <w:rPr>
            <w:rStyle w:val="a8"/>
            <w:sz w:val="20"/>
            <w:szCs w:val="20"/>
            <w:lang w:val="en-US"/>
          </w:rPr>
          <w:t>daliform</w:t>
        </w:r>
        <w:proofErr w:type="spellEnd"/>
        <w:r w:rsidRPr="00B43905">
          <w:rPr>
            <w:rStyle w:val="a8"/>
            <w:sz w:val="20"/>
            <w:szCs w:val="20"/>
          </w:rPr>
          <w:t>.</w:t>
        </w:r>
        <w:r w:rsidRPr="00B43905">
          <w:rPr>
            <w:rStyle w:val="a8"/>
            <w:sz w:val="20"/>
            <w:szCs w:val="20"/>
            <w:lang w:val="en-US"/>
          </w:rPr>
          <w:t>com</w:t>
        </w:r>
        <w:r w:rsidRPr="00B43905">
          <w:rPr>
            <w:rStyle w:val="a8"/>
            <w:sz w:val="20"/>
            <w:szCs w:val="20"/>
          </w:rPr>
          <w:t>/</w:t>
        </w:r>
        <w:proofErr w:type="spellStart"/>
        <w:r w:rsidRPr="00B43905">
          <w:rPr>
            <w:rStyle w:val="a8"/>
            <w:sz w:val="20"/>
            <w:szCs w:val="20"/>
            <w:lang w:val="en-US"/>
          </w:rPr>
          <w:t>prodotti</w:t>
        </w:r>
        <w:proofErr w:type="spellEnd"/>
        <w:r w:rsidRPr="00B43905">
          <w:rPr>
            <w:rStyle w:val="a8"/>
            <w:sz w:val="20"/>
            <w:szCs w:val="20"/>
          </w:rPr>
          <w:t>/</w:t>
        </w:r>
        <w:proofErr w:type="spellStart"/>
        <w:r w:rsidRPr="00B43905">
          <w:rPr>
            <w:rStyle w:val="a8"/>
            <w:sz w:val="20"/>
            <w:szCs w:val="20"/>
            <w:lang w:val="en-US"/>
          </w:rPr>
          <w:t>categorie</w:t>
        </w:r>
        <w:proofErr w:type="spellEnd"/>
        <w:r w:rsidRPr="00B43905">
          <w:rPr>
            <w:rStyle w:val="a8"/>
            <w:sz w:val="20"/>
            <w:szCs w:val="20"/>
          </w:rPr>
          <w:t>.</w:t>
        </w:r>
        <w:proofErr w:type="spellStart"/>
        <w:r w:rsidRPr="00B43905">
          <w:rPr>
            <w:rStyle w:val="a8"/>
            <w:sz w:val="20"/>
            <w:szCs w:val="20"/>
            <w:lang w:val="en-US"/>
          </w:rPr>
          <w:t>php</w:t>
        </w:r>
        <w:proofErr w:type="spellEnd"/>
      </w:hyperlink>
    </w:p>
    <w:p w:rsidR="00B43905" w:rsidRPr="00B43905" w:rsidRDefault="00B43905" w:rsidP="00B43905">
      <w:pPr>
        <w:numPr>
          <w:ilvl w:val="0"/>
          <w:numId w:val="6"/>
        </w:numPr>
        <w:tabs>
          <w:tab w:val="clear" w:pos="360"/>
          <w:tab w:val="num" w:pos="426"/>
          <w:tab w:val="left" w:pos="900"/>
        </w:tabs>
        <w:ind w:left="426" w:hanging="426"/>
        <w:jc w:val="both"/>
        <w:rPr>
          <w:sz w:val="20"/>
          <w:szCs w:val="20"/>
          <w:lang w:val="en-US"/>
        </w:rPr>
      </w:pPr>
      <w:r w:rsidRPr="00B43905">
        <w:rPr>
          <w:sz w:val="20"/>
          <w:szCs w:val="20"/>
          <w:lang w:val="en-US"/>
        </w:rPr>
        <w:t xml:space="preserve">Luis M. </w:t>
      </w:r>
      <w:proofErr w:type="spellStart"/>
      <w:r w:rsidRPr="00B43905">
        <w:rPr>
          <w:sz w:val="20"/>
          <w:szCs w:val="20"/>
          <w:lang w:val="en-US"/>
        </w:rPr>
        <w:t>Bozzo</w:t>
      </w:r>
      <w:proofErr w:type="spellEnd"/>
      <w:r w:rsidRPr="00B43905">
        <w:rPr>
          <w:sz w:val="20"/>
          <w:szCs w:val="20"/>
          <w:lang w:val="en-US"/>
        </w:rPr>
        <w:t>. The Santa Fe II Tower. A central core, tall, slender building in Mexico / Concrete international. – 2014. – Vol. 36 No. 9. – pp. 51 – 54.</w:t>
      </w:r>
    </w:p>
    <w:p w:rsidR="00B43905" w:rsidRPr="00B43905" w:rsidRDefault="00B43905" w:rsidP="00B43905">
      <w:pPr>
        <w:numPr>
          <w:ilvl w:val="0"/>
          <w:numId w:val="6"/>
        </w:numPr>
        <w:tabs>
          <w:tab w:val="clear" w:pos="360"/>
          <w:tab w:val="num" w:pos="426"/>
          <w:tab w:val="left" w:pos="900"/>
        </w:tabs>
        <w:ind w:left="426" w:hanging="426"/>
        <w:jc w:val="both"/>
        <w:rPr>
          <w:sz w:val="20"/>
          <w:szCs w:val="20"/>
        </w:rPr>
      </w:pPr>
      <w:proofErr w:type="spellStart"/>
      <w:r w:rsidRPr="00B43905">
        <w:rPr>
          <w:sz w:val="20"/>
          <w:szCs w:val="20"/>
        </w:rPr>
        <w:t>Шмуклер</w:t>
      </w:r>
      <w:proofErr w:type="spellEnd"/>
      <w:r w:rsidRPr="00B43905">
        <w:rPr>
          <w:sz w:val="20"/>
          <w:szCs w:val="20"/>
        </w:rPr>
        <w:t xml:space="preserve"> В.С., Климов Ю.А., Буряк Н.П. Каркасные системы облегченного типа. – Харьков: Золотые страницы, 2008. – 336 </w:t>
      </w:r>
      <w:proofErr w:type="gramStart"/>
      <w:r w:rsidRPr="00B43905">
        <w:rPr>
          <w:sz w:val="20"/>
          <w:szCs w:val="20"/>
        </w:rPr>
        <w:t>с</w:t>
      </w:r>
      <w:proofErr w:type="gramEnd"/>
      <w:r w:rsidRPr="00B43905">
        <w:rPr>
          <w:sz w:val="20"/>
          <w:szCs w:val="20"/>
        </w:rPr>
        <w:t>.</w:t>
      </w:r>
    </w:p>
    <w:p w:rsidR="00C823EC" w:rsidRPr="00B43905" w:rsidRDefault="00B43905" w:rsidP="00B43905">
      <w:pPr>
        <w:numPr>
          <w:ilvl w:val="0"/>
          <w:numId w:val="6"/>
        </w:numPr>
        <w:tabs>
          <w:tab w:val="clear" w:pos="360"/>
          <w:tab w:val="num" w:pos="426"/>
          <w:tab w:val="left" w:pos="900"/>
        </w:tabs>
        <w:ind w:left="426" w:hanging="426"/>
        <w:jc w:val="both"/>
        <w:rPr>
          <w:sz w:val="20"/>
          <w:szCs w:val="20"/>
          <w:lang w:val="uk-UA"/>
        </w:rPr>
      </w:pPr>
      <w:r w:rsidRPr="00B43905">
        <w:rPr>
          <w:sz w:val="20"/>
          <w:szCs w:val="20"/>
        </w:rPr>
        <w:t xml:space="preserve">Пат. 89464 </w:t>
      </w:r>
      <w:proofErr w:type="spellStart"/>
      <w:r w:rsidRPr="00B43905">
        <w:rPr>
          <w:sz w:val="20"/>
          <w:szCs w:val="20"/>
        </w:rPr>
        <w:t>Україна</w:t>
      </w:r>
      <w:proofErr w:type="spellEnd"/>
      <w:r w:rsidRPr="00B43905">
        <w:rPr>
          <w:sz w:val="20"/>
          <w:szCs w:val="20"/>
        </w:rPr>
        <w:t xml:space="preserve">, МПК Е04В 1/18. </w:t>
      </w:r>
      <w:r w:rsidRPr="00B43905">
        <w:rPr>
          <w:sz w:val="20"/>
          <w:szCs w:val="20"/>
          <w:lang w:val="uk-UA"/>
        </w:rPr>
        <w:t>Каркасна будівля «</w:t>
      </w:r>
      <w:proofErr w:type="spellStart"/>
      <w:r w:rsidRPr="00B43905">
        <w:rPr>
          <w:sz w:val="20"/>
          <w:szCs w:val="20"/>
          <w:lang w:val="uk-UA"/>
        </w:rPr>
        <w:t>Монофант</w:t>
      </w:r>
      <w:proofErr w:type="spellEnd"/>
      <w:r w:rsidRPr="00B43905">
        <w:rPr>
          <w:sz w:val="20"/>
          <w:szCs w:val="20"/>
          <w:lang w:val="uk-UA"/>
        </w:rPr>
        <w:t xml:space="preserve">» / </w:t>
      </w:r>
      <w:proofErr w:type="spellStart"/>
      <w:r w:rsidRPr="00B43905">
        <w:rPr>
          <w:sz w:val="20"/>
          <w:szCs w:val="20"/>
          <w:lang w:val="uk-UA"/>
        </w:rPr>
        <w:t>Шмуклер</w:t>
      </w:r>
      <w:proofErr w:type="spellEnd"/>
      <w:r w:rsidRPr="00B43905">
        <w:rPr>
          <w:sz w:val="20"/>
          <w:szCs w:val="20"/>
          <w:lang w:val="uk-UA"/>
        </w:rPr>
        <w:t xml:space="preserve"> В.С., </w:t>
      </w:r>
      <w:proofErr w:type="spellStart"/>
      <w:r w:rsidRPr="00B43905">
        <w:rPr>
          <w:sz w:val="20"/>
          <w:szCs w:val="20"/>
          <w:lang w:val="uk-UA"/>
        </w:rPr>
        <w:t>Бабаєв</w:t>
      </w:r>
      <w:proofErr w:type="spellEnd"/>
      <w:r w:rsidRPr="00B43905">
        <w:rPr>
          <w:sz w:val="20"/>
          <w:szCs w:val="20"/>
          <w:lang w:val="uk-UA"/>
        </w:rPr>
        <w:t xml:space="preserve"> В.М., </w:t>
      </w:r>
      <w:proofErr w:type="spellStart"/>
      <w:r w:rsidRPr="00B43905">
        <w:rPr>
          <w:sz w:val="20"/>
          <w:szCs w:val="20"/>
          <w:lang w:val="uk-UA"/>
        </w:rPr>
        <w:t>Бугаєвський</w:t>
      </w:r>
      <w:proofErr w:type="spellEnd"/>
      <w:r w:rsidRPr="00B43905">
        <w:rPr>
          <w:sz w:val="20"/>
          <w:szCs w:val="20"/>
          <w:lang w:val="uk-UA"/>
        </w:rPr>
        <w:t xml:space="preserve"> С.О., Бережна К.В., </w:t>
      </w:r>
      <w:proofErr w:type="spellStart"/>
      <w:r w:rsidRPr="00B43905">
        <w:rPr>
          <w:sz w:val="20"/>
          <w:szCs w:val="20"/>
          <w:lang w:val="uk-UA"/>
        </w:rPr>
        <w:t>Карякін</w:t>
      </w:r>
      <w:proofErr w:type="spellEnd"/>
      <w:r w:rsidRPr="00B43905">
        <w:rPr>
          <w:sz w:val="20"/>
          <w:szCs w:val="20"/>
          <w:lang w:val="uk-UA"/>
        </w:rPr>
        <w:t xml:space="preserve"> І.А., </w:t>
      </w:r>
      <w:proofErr w:type="spellStart"/>
      <w:r w:rsidRPr="00B43905">
        <w:rPr>
          <w:sz w:val="20"/>
          <w:szCs w:val="20"/>
          <w:lang w:val="uk-UA"/>
        </w:rPr>
        <w:t>Кондращенко</w:t>
      </w:r>
      <w:proofErr w:type="spellEnd"/>
      <w:r w:rsidRPr="00B43905">
        <w:rPr>
          <w:sz w:val="20"/>
          <w:szCs w:val="20"/>
          <w:lang w:val="uk-UA"/>
        </w:rPr>
        <w:t xml:space="preserve"> В.І., </w:t>
      </w:r>
      <w:proofErr w:type="spellStart"/>
      <w:r w:rsidRPr="00B43905">
        <w:rPr>
          <w:sz w:val="20"/>
          <w:szCs w:val="20"/>
          <w:lang w:val="uk-UA"/>
        </w:rPr>
        <w:t>Сеірскі</w:t>
      </w:r>
      <w:proofErr w:type="spellEnd"/>
      <w:r w:rsidRPr="00B43905">
        <w:rPr>
          <w:sz w:val="20"/>
          <w:szCs w:val="20"/>
          <w:lang w:val="uk-UA"/>
        </w:rPr>
        <w:t xml:space="preserve"> І.М.; заявник і патентовласник </w:t>
      </w:r>
      <w:proofErr w:type="spellStart"/>
      <w:r w:rsidRPr="00B43905">
        <w:rPr>
          <w:sz w:val="20"/>
          <w:szCs w:val="20"/>
          <w:lang w:val="uk-UA"/>
        </w:rPr>
        <w:t>Шмуклер</w:t>
      </w:r>
      <w:proofErr w:type="spellEnd"/>
      <w:r w:rsidRPr="00B43905">
        <w:rPr>
          <w:sz w:val="20"/>
          <w:szCs w:val="20"/>
          <w:lang w:val="uk-UA"/>
        </w:rPr>
        <w:t xml:space="preserve"> В.С. - №u201311919; </w:t>
      </w:r>
      <w:proofErr w:type="spellStart"/>
      <w:r w:rsidRPr="00B43905">
        <w:rPr>
          <w:sz w:val="20"/>
          <w:szCs w:val="20"/>
          <w:lang w:val="uk-UA"/>
        </w:rPr>
        <w:t>заявл</w:t>
      </w:r>
      <w:proofErr w:type="spellEnd"/>
      <w:r w:rsidRPr="00B43905">
        <w:rPr>
          <w:sz w:val="20"/>
          <w:szCs w:val="20"/>
          <w:lang w:val="uk-UA"/>
        </w:rPr>
        <w:t xml:space="preserve">. 10.10.2013; </w:t>
      </w:r>
      <w:proofErr w:type="spellStart"/>
      <w:r w:rsidRPr="00B43905">
        <w:rPr>
          <w:sz w:val="20"/>
          <w:szCs w:val="20"/>
          <w:lang w:val="uk-UA"/>
        </w:rPr>
        <w:t>публ</w:t>
      </w:r>
      <w:proofErr w:type="spellEnd"/>
      <w:r w:rsidRPr="00B43905">
        <w:rPr>
          <w:sz w:val="20"/>
          <w:szCs w:val="20"/>
          <w:lang w:val="uk-UA"/>
        </w:rPr>
        <w:t xml:space="preserve">. 25.04.2014, </w:t>
      </w:r>
      <w:proofErr w:type="spellStart"/>
      <w:r w:rsidRPr="00B43905">
        <w:rPr>
          <w:sz w:val="20"/>
          <w:szCs w:val="20"/>
          <w:lang w:val="uk-UA"/>
        </w:rPr>
        <w:t>Бюл</w:t>
      </w:r>
      <w:proofErr w:type="spellEnd"/>
      <w:r w:rsidRPr="00B43905">
        <w:rPr>
          <w:sz w:val="20"/>
          <w:szCs w:val="20"/>
          <w:lang w:val="uk-UA"/>
        </w:rPr>
        <w:t>. №8.</w:t>
      </w:r>
    </w:p>
    <w:sectPr w:rsidR="00C823EC" w:rsidRPr="00B43905" w:rsidSect="00B43905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433"/>
    <w:multiLevelType w:val="hybridMultilevel"/>
    <w:tmpl w:val="425C54AE"/>
    <w:lvl w:ilvl="0" w:tplc="D4FA1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73D50"/>
    <w:multiLevelType w:val="multilevel"/>
    <w:tmpl w:val="B76673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4C8310E0"/>
    <w:multiLevelType w:val="hybridMultilevel"/>
    <w:tmpl w:val="86E8E924"/>
    <w:lvl w:ilvl="0" w:tplc="8F74DC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03A73"/>
    <w:multiLevelType w:val="hybridMultilevel"/>
    <w:tmpl w:val="5576E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E7777"/>
    <w:multiLevelType w:val="hybridMultilevel"/>
    <w:tmpl w:val="5E7AC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104C5"/>
    <w:multiLevelType w:val="hybridMultilevel"/>
    <w:tmpl w:val="53322EF0"/>
    <w:lvl w:ilvl="0" w:tplc="EFC4B5A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D5A79"/>
    <w:rsid w:val="00005FC2"/>
    <w:rsid w:val="00015E6D"/>
    <w:rsid w:val="00021103"/>
    <w:rsid w:val="00022939"/>
    <w:rsid w:val="00027053"/>
    <w:rsid w:val="00033BD2"/>
    <w:rsid w:val="0003436C"/>
    <w:rsid w:val="0005233F"/>
    <w:rsid w:val="000535EE"/>
    <w:rsid w:val="000826CF"/>
    <w:rsid w:val="00091F3A"/>
    <w:rsid w:val="000B379D"/>
    <w:rsid w:val="000C0AF8"/>
    <w:rsid w:val="000C5B25"/>
    <w:rsid w:val="000D6D97"/>
    <w:rsid w:val="000E6FD6"/>
    <w:rsid w:val="00101836"/>
    <w:rsid w:val="00101B65"/>
    <w:rsid w:val="0010262E"/>
    <w:rsid w:val="00113744"/>
    <w:rsid w:val="00122062"/>
    <w:rsid w:val="00125C10"/>
    <w:rsid w:val="0013482C"/>
    <w:rsid w:val="00147186"/>
    <w:rsid w:val="00170282"/>
    <w:rsid w:val="0017126E"/>
    <w:rsid w:val="00186E9A"/>
    <w:rsid w:val="001907C3"/>
    <w:rsid w:val="001A5331"/>
    <w:rsid w:val="001B20FE"/>
    <w:rsid w:val="001B2556"/>
    <w:rsid w:val="001B75BD"/>
    <w:rsid w:val="001B7739"/>
    <w:rsid w:val="001C7068"/>
    <w:rsid w:val="001E22A8"/>
    <w:rsid w:val="001F67AD"/>
    <w:rsid w:val="0020212C"/>
    <w:rsid w:val="00202A6E"/>
    <w:rsid w:val="00206C20"/>
    <w:rsid w:val="002161E1"/>
    <w:rsid w:val="00226414"/>
    <w:rsid w:val="00245F8A"/>
    <w:rsid w:val="002479F0"/>
    <w:rsid w:val="002A4412"/>
    <w:rsid w:val="002A751E"/>
    <w:rsid w:val="002B28F7"/>
    <w:rsid w:val="002C48BC"/>
    <w:rsid w:val="002F0462"/>
    <w:rsid w:val="002F267F"/>
    <w:rsid w:val="002F26E6"/>
    <w:rsid w:val="00321F3E"/>
    <w:rsid w:val="003226D9"/>
    <w:rsid w:val="003255D0"/>
    <w:rsid w:val="00327FB5"/>
    <w:rsid w:val="0033020E"/>
    <w:rsid w:val="00330BDC"/>
    <w:rsid w:val="00341E58"/>
    <w:rsid w:val="00345EAB"/>
    <w:rsid w:val="00362FE7"/>
    <w:rsid w:val="00366BF4"/>
    <w:rsid w:val="00380455"/>
    <w:rsid w:val="003917FA"/>
    <w:rsid w:val="003B176C"/>
    <w:rsid w:val="003C4272"/>
    <w:rsid w:val="003D1619"/>
    <w:rsid w:val="00402BCB"/>
    <w:rsid w:val="00410EF2"/>
    <w:rsid w:val="00412C59"/>
    <w:rsid w:val="00421680"/>
    <w:rsid w:val="00443053"/>
    <w:rsid w:val="00460A38"/>
    <w:rsid w:val="00486FF3"/>
    <w:rsid w:val="00497FBC"/>
    <w:rsid w:val="004A759F"/>
    <w:rsid w:val="004B21F2"/>
    <w:rsid w:val="004C0F84"/>
    <w:rsid w:val="004C1E9F"/>
    <w:rsid w:val="004C5CBF"/>
    <w:rsid w:val="004D24C8"/>
    <w:rsid w:val="004E4CB4"/>
    <w:rsid w:val="0053034C"/>
    <w:rsid w:val="00531279"/>
    <w:rsid w:val="00545897"/>
    <w:rsid w:val="00576C0A"/>
    <w:rsid w:val="0058283F"/>
    <w:rsid w:val="00590A91"/>
    <w:rsid w:val="005A1236"/>
    <w:rsid w:val="005A27E9"/>
    <w:rsid w:val="005A5C59"/>
    <w:rsid w:val="005B491A"/>
    <w:rsid w:val="005B4D87"/>
    <w:rsid w:val="005C58C8"/>
    <w:rsid w:val="00616162"/>
    <w:rsid w:val="00617135"/>
    <w:rsid w:val="0062022B"/>
    <w:rsid w:val="00643899"/>
    <w:rsid w:val="006439A6"/>
    <w:rsid w:val="006544A6"/>
    <w:rsid w:val="00656372"/>
    <w:rsid w:val="006742FD"/>
    <w:rsid w:val="00697C2D"/>
    <w:rsid w:val="006B0AD7"/>
    <w:rsid w:val="006B7FB2"/>
    <w:rsid w:val="006C452A"/>
    <w:rsid w:val="006C62A0"/>
    <w:rsid w:val="00700D25"/>
    <w:rsid w:val="00704421"/>
    <w:rsid w:val="00713C4F"/>
    <w:rsid w:val="00731246"/>
    <w:rsid w:val="00745BBF"/>
    <w:rsid w:val="0075633D"/>
    <w:rsid w:val="00763EF2"/>
    <w:rsid w:val="00766AA1"/>
    <w:rsid w:val="00774055"/>
    <w:rsid w:val="00774475"/>
    <w:rsid w:val="00782CE8"/>
    <w:rsid w:val="007864CB"/>
    <w:rsid w:val="007A0368"/>
    <w:rsid w:val="007A5C93"/>
    <w:rsid w:val="007F30DB"/>
    <w:rsid w:val="0081185E"/>
    <w:rsid w:val="00811EAE"/>
    <w:rsid w:val="008263C2"/>
    <w:rsid w:val="00832D73"/>
    <w:rsid w:val="0084642A"/>
    <w:rsid w:val="00870A57"/>
    <w:rsid w:val="00871F53"/>
    <w:rsid w:val="0087495B"/>
    <w:rsid w:val="00882BFD"/>
    <w:rsid w:val="008A7041"/>
    <w:rsid w:val="008B38A3"/>
    <w:rsid w:val="008D1944"/>
    <w:rsid w:val="00904296"/>
    <w:rsid w:val="009215AC"/>
    <w:rsid w:val="00925F82"/>
    <w:rsid w:val="00926C52"/>
    <w:rsid w:val="00930201"/>
    <w:rsid w:val="00932F7D"/>
    <w:rsid w:val="00937EDC"/>
    <w:rsid w:val="00942118"/>
    <w:rsid w:val="009442D1"/>
    <w:rsid w:val="00953172"/>
    <w:rsid w:val="00957F28"/>
    <w:rsid w:val="009654C1"/>
    <w:rsid w:val="00966D28"/>
    <w:rsid w:val="0098087F"/>
    <w:rsid w:val="009821F9"/>
    <w:rsid w:val="00991506"/>
    <w:rsid w:val="009A4F60"/>
    <w:rsid w:val="009A7E4A"/>
    <w:rsid w:val="009B3DCB"/>
    <w:rsid w:val="009C496E"/>
    <w:rsid w:val="009C6B46"/>
    <w:rsid w:val="009C79D1"/>
    <w:rsid w:val="009D1860"/>
    <w:rsid w:val="00A01DCD"/>
    <w:rsid w:val="00A540DE"/>
    <w:rsid w:val="00A567DA"/>
    <w:rsid w:val="00A56E38"/>
    <w:rsid w:val="00A85B63"/>
    <w:rsid w:val="00A86749"/>
    <w:rsid w:val="00A96B68"/>
    <w:rsid w:val="00A9767C"/>
    <w:rsid w:val="00AB02AE"/>
    <w:rsid w:val="00AB62BA"/>
    <w:rsid w:val="00AC458C"/>
    <w:rsid w:val="00AD29E7"/>
    <w:rsid w:val="00AD5F47"/>
    <w:rsid w:val="00AD7623"/>
    <w:rsid w:val="00B07CF6"/>
    <w:rsid w:val="00B12F60"/>
    <w:rsid w:val="00B17E9F"/>
    <w:rsid w:val="00B24E8A"/>
    <w:rsid w:val="00B26ED6"/>
    <w:rsid w:val="00B43905"/>
    <w:rsid w:val="00B53F28"/>
    <w:rsid w:val="00B65BDA"/>
    <w:rsid w:val="00B71524"/>
    <w:rsid w:val="00BC13E4"/>
    <w:rsid w:val="00BC6B1E"/>
    <w:rsid w:val="00BD5A79"/>
    <w:rsid w:val="00BE19D1"/>
    <w:rsid w:val="00BF7DFA"/>
    <w:rsid w:val="00C15AF3"/>
    <w:rsid w:val="00C2014F"/>
    <w:rsid w:val="00C42940"/>
    <w:rsid w:val="00C73660"/>
    <w:rsid w:val="00C8138C"/>
    <w:rsid w:val="00C823EC"/>
    <w:rsid w:val="00C87791"/>
    <w:rsid w:val="00C92966"/>
    <w:rsid w:val="00CA05E9"/>
    <w:rsid w:val="00CA1A1C"/>
    <w:rsid w:val="00CA2FB7"/>
    <w:rsid w:val="00CB42ED"/>
    <w:rsid w:val="00CC4C44"/>
    <w:rsid w:val="00CD6F25"/>
    <w:rsid w:val="00CE25F0"/>
    <w:rsid w:val="00D05E9C"/>
    <w:rsid w:val="00D33B62"/>
    <w:rsid w:val="00D41C45"/>
    <w:rsid w:val="00D43F29"/>
    <w:rsid w:val="00D54E2C"/>
    <w:rsid w:val="00D6178F"/>
    <w:rsid w:val="00D640B5"/>
    <w:rsid w:val="00D64A81"/>
    <w:rsid w:val="00D74F21"/>
    <w:rsid w:val="00D807DD"/>
    <w:rsid w:val="00D91899"/>
    <w:rsid w:val="00D97FBF"/>
    <w:rsid w:val="00DC2ABC"/>
    <w:rsid w:val="00DC2B9D"/>
    <w:rsid w:val="00DE291C"/>
    <w:rsid w:val="00DE4EAE"/>
    <w:rsid w:val="00E3434B"/>
    <w:rsid w:val="00E520DD"/>
    <w:rsid w:val="00E6724A"/>
    <w:rsid w:val="00E768C7"/>
    <w:rsid w:val="00E8535D"/>
    <w:rsid w:val="00E91FA5"/>
    <w:rsid w:val="00E93B1E"/>
    <w:rsid w:val="00EA01BD"/>
    <w:rsid w:val="00EC135C"/>
    <w:rsid w:val="00ED04DE"/>
    <w:rsid w:val="00EE5F9D"/>
    <w:rsid w:val="00EF04C1"/>
    <w:rsid w:val="00F0088F"/>
    <w:rsid w:val="00F02AE4"/>
    <w:rsid w:val="00F14A63"/>
    <w:rsid w:val="00F249BE"/>
    <w:rsid w:val="00F37B51"/>
    <w:rsid w:val="00F427B8"/>
    <w:rsid w:val="00F44E4D"/>
    <w:rsid w:val="00F55B5C"/>
    <w:rsid w:val="00F6017B"/>
    <w:rsid w:val="00FC60C2"/>
    <w:rsid w:val="00FC6580"/>
    <w:rsid w:val="00FD497B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103"/>
    <w:rPr>
      <w:sz w:val="24"/>
      <w:szCs w:val="24"/>
      <w:lang w:val="ru-RU" w:eastAsia="ru-RU"/>
    </w:rPr>
  </w:style>
  <w:style w:type="paragraph" w:styleId="2">
    <w:name w:val="heading 2"/>
    <w:basedOn w:val="a"/>
    <w:link w:val="20"/>
    <w:semiHidden/>
    <w:unhideWhenUsed/>
    <w:qFormat/>
    <w:rsid w:val="00F37B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autoRedefine/>
    <w:rsid w:val="004E4CB4"/>
    <w:pPr>
      <w:widowControl w:val="0"/>
      <w:tabs>
        <w:tab w:val="center" w:pos="-1980"/>
      </w:tabs>
      <w:spacing w:line="360" w:lineRule="auto"/>
      <w:ind w:firstLine="567"/>
      <w:jc w:val="both"/>
    </w:pPr>
    <w:rPr>
      <w:rFonts w:eastAsia="Calibri"/>
      <w:sz w:val="28"/>
      <w:szCs w:val="28"/>
    </w:rPr>
  </w:style>
  <w:style w:type="paragraph" w:styleId="a4">
    <w:name w:val="List Paragraph"/>
    <w:basedOn w:val="a"/>
    <w:uiPriority w:val="34"/>
    <w:qFormat/>
    <w:rsid w:val="00412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C45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F67A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F67A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0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37B51"/>
    <w:rPr>
      <w:b/>
      <w:bCs/>
      <w:sz w:val="36"/>
      <w:szCs w:val="36"/>
      <w:lang w:val="ru-RU" w:eastAsia="ru-RU"/>
    </w:rPr>
  </w:style>
  <w:style w:type="paragraph" w:styleId="a9">
    <w:name w:val="Normal (Web)"/>
    <w:basedOn w:val="a"/>
    <w:unhideWhenUsed/>
    <w:rsid w:val="00F37B51"/>
    <w:pPr>
      <w:spacing w:before="100" w:beforeAutospacing="1" w:after="100" w:afterAutospacing="1"/>
    </w:pPr>
  </w:style>
  <w:style w:type="paragraph" w:styleId="aa">
    <w:name w:val="Body Text"/>
    <w:basedOn w:val="a"/>
    <w:link w:val="1"/>
    <w:unhideWhenUsed/>
    <w:rsid w:val="00F37B51"/>
    <w:pPr>
      <w:widowControl w:val="0"/>
      <w:shd w:val="clear" w:color="auto" w:fill="FFFFFF"/>
      <w:spacing w:line="216" w:lineRule="exact"/>
      <w:jc w:val="both"/>
    </w:pPr>
    <w:rPr>
      <w:rFonts w:ascii="Microsoft Sans Serif" w:hAnsi="Microsoft Sans Serif"/>
      <w:sz w:val="16"/>
      <w:szCs w:val="16"/>
      <w:lang w:val="uk-UA" w:eastAsia="uk-UA"/>
    </w:rPr>
  </w:style>
  <w:style w:type="character" w:customStyle="1" w:styleId="ab">
    <w:name w:val="Основной текст Знак"/>
    <w:basedOn w:val="a0"/>
    <w:link w:val="aa"/>
    <w:rsid w:val="00F37B51"/>
    <w:rPr>
      <w:sz w:val="24"/>
      <w:szCs w:val="24"/>
      <w:lang w:val="ru-RU" w:eastAsia="ru-RU"/>
    </w:rPr>
  </w:style>
  <w:style w:type="paragraph" w:customStyle="1" w:styleId="news">
    <w:name w:val="news"/>
    <w:basedOn w:val="a"/>
    <w:rsid w:val="00F37B51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21"/>
    <w:locked/>
    <w:rsid w:val="00F37B51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c"/>
    <w:rsid w:val="00F37B51"/>
    <w:pPr>
      <w:widowControl w:val="0"/>
      <w:shd w:val="clear" w:color="auto" w:fill="FFFFFF"/>
      <w:spacing w:before="240" w:line="216" w:lineRule="exact"/>
      <w:jc w:val="both"/>
    </w:pPr>
    <w:rPr>
      <w:rFonts w:ascii="Microsoft Sans Serif" w:hAnsi="Microsoft Sans Serif" w:cs="Microsoft Sans Serif"/>
      <w:sz w:val="17"/>
      <w:szCs w:val="17"/>
      <w:lang w:val="uk-UA" w:eastAsia="uk-UA"/>
    </w:rPr>
  </w:style>
  <w:style w:type="character" w:customStyle="1" w:styleId="ad">
    <w:name w:val="Подпись к картинке_"/>
    <w:basedOn w:val="a0"/>
    <w:link w:val="ae"/>
    <w:locked/>
    <w:rsid w:val="00F37B51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F37B51"/>
    <w:pPr>
      <w:widowControl w:val="0"/>
      <w:shd w:val="clear" w:color="auto" w:fill="FFFFFF"/>
      <w:spacing w:line="178" w:lineRule="exact"/>
      <w:jc w:val="both"/>
    </w:pPr>
    <w:rPr>
      <w:rFonts w:ascii="Microsoft Sans Serif" w:hAnsi="Microsoft Sans Serif" w:cs="Microsoft Sans Serif"/>
      <w:sz w:val="15"/>
      <w:szCs w:val="15"/>
      <w:lang w:val="uk-UA" w:eastAsia="uk-UA"/>
    </w:rPr>
  </w:style>
  <w:style w:type="paragraph" w:customStyle="1" w:styleId="10">
    <w:name w:val="Основной текст1"/>
    <w:basedOn w:val="a"/>
    <w:rsid w:val="00F37B51"/>
    <w:pPr>
      <w:widowControl w:val="0"/>
      <w:shd w:val="clear" w:color="auto" w:fill="FFFFFF"/>
      <w:spacing w:line="269" w:lineRule="exact"/>
      <w:jc w:val="both"/>
    </w:pPr>
    <w:rPr>
      <w:color w:val="000000"/>
      <w:sz w:val="22"/>
      <w:szCs w:val="22"/>
    </w:rPr>
  </w:style>
  <w:style w:type="character" w:customStyle="1" w:styleId="1">
    <w:name w:val="Основной текст Знак1"/>
    <w:basedOn w:val="a0"/>
    <w:link w:val="aa"/>
    <w:locked/>
    <w:rsid w:val="00F37B51"/>
    <w:rPr>
      <w:rFonts w:ascii="Microsoft Sans Serif" w:hAnsi="Microsoft Sans Serif"/>
      <w:sz w:val="16"/>
      <w:szCs w:val="16"/>
      <w:shd w:val="clear" w:color="auto" w:fill="FFFFFF"/>
    </w:rPr>
  </w:style>
  <w:style w:type="character" w:customStyle="1" w:styleId="81">
    <w:name w:val="Основной текст + 81"/>
    <w:aliases w:val="5 pt4,Полужирный3"/>
    <w:basedOn w:val="ab"/>
    <w:rsid w:val="00F37B51"/>
    <w:rPr>
      <w:rFonts w:ascii="Microsoft Sans Serif" w:hAnsi="Microsoft Sans Serif" w:cs="Microsoft Sans Serif" w:hint="default"/>
      <w:b/>
      <w:bCs/>
      <w:sz w:val="17"/>
      <w:szCs w:val="17"/>
      <w:shd w:val="clear" w:color="auto" w:fill="FFFFFF"/>
    </w:rPr>
  </w:style>
  <w:style w:type="character" w:customStyle="1" w:styleId="af">
    <w:name w:val="Основной текст + Полужирный"/>
    <w:basedOn w:val="ac"/>
    <w:rsid w:val="00F37B51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0">
    <w:name w:val="Основной текст + Курсив"/>
    <w:basedOn w:val="ac"/>
    <w:rsid w:val="00F37B51"/>
    <w:rPr>
      <w:i/>
      <w:iCs/>
      <w:color w:val="000000"/>
      <w:spacing w:val="0"/>
      <w:w w:val="100"/>
      <w:position w:val="0"/>
      <w:lang w:val="ru-RU" w:eastAsia="ru-RU"/>
    </w:rPr>
  </w:style>
  <w:style w:type="character" w:styleId="af1">
    <w:name w:val="Strong"/>
    <w:basedOn w:val="a0"/>
    <w:uiPriority w:val="22"/>
    <w:qFormat/>
    <w:rsid w:val="00F37B51"/>
    <w:rPr>
      <w:b/>
      <w:bCs/>
    </w:rPr>
  </w:style>
  <w:style w:type="character" w:customStyle="1" w:styleId="mw-headline">
    <w:name w:val="mw-headline"/>
    <w:basedOn w:val="a0"/>
    <w:rsid w:val="00186E9A"/>
  </w:style>
  <w:style w:type="paragraph" w:styleId="af2">
    <w:name w:val="Plain Text"/>
    <w:basedOn w:val="a"/>
    <w:link w:val="af3"/>
    <w:uiPriority w:val="99"/>
    <w:unhideWhenUsed/>
    <w:rsid w:val="005B491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5B491A"/>
    <w:rPr>
      <w:rFonts w:ascii="Consolas" w:eastAsiaTheme="minorHAnsi" w:hAnsi="Consolas" w:cs="Consolas"/>
      <w:sz w:val="21"/>
      <w:szCs w:val="21"/>
      <w:lang w:val="ru-RU" w:eastAsia="en-US"/>
    </w:rPr>
  </w:style>
  <w:style w:type="character" w:customStyle="1" w:styleId="11">
    <w:name w:val="Заголовок №1"/>
    <w:basedOn w:val="a0"/>
    <w:rsid w:val="005B491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pacing w:val="0"/>
      <w:sz w:val="88"/>
      <w:szCs w:val="8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bbledeck-u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rdec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u.daliform.com/prodotti/categori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biax.com/startse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4613</Words>
  <Characters>2630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многих странах мира все большее внимание уделяется строительству пешеходных мостов, которые можно применять в условиях трудной доступности, в горных районах и над существующими авто- и железными дорогами без остановки движения</vt:lpstr>
    </vt:vector>
  </TitlesOfParts>
  <Company>MoBIL GROUP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многих странах мира все большее внимание уделяется строительству пешеходных мостов, которые можно применять в условиях трудной доступности, в горных районах и над существующими авто- и железными дорогами без остановки движения</dc:title>
  <dc:creator>Таня</dc:creator>
  <cp:lastModifiedBy>Admin</cp:lastModifiedBy>
  <cp:revision>11</cp:revision>
  <cp:lastPrinted>2012-03-30T10:39:00Z</cp:lastPrinted>
  <dcterms:created xsi:type="dcterms:W3CDTF">2014-11-11T07:03:00Z</dcterms:created>
  <dcterms:modified xsi:type="dcterms:W3CDTF">2014-11-19T19:24:00Z</dcterms:modified>
</cp:coreProperties>
</file>