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99" w:rsidRPr="00E83D99" w:rsidRDefault="00E83D99" w:rsidP="006248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ВИКОРИСТАННЯ БУДІВЕЛЬНИХ КОНТРАКТІВ ФІДІК ПІД ЧАС ВПРОВАДЖЕННЯ ІНФРАСТРУКТУРНИХ ПРОЕКТІВ У БУДІВНИЦТВІ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УКРАЇНІ</w:t>
      </w:r>
    </w:p>
    <w:p w:rsidR="00E83D99" w:rsidRPr="00E83D99" w:rsidRDefault="00E83D99" w:rsidP="00E83D9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9" w:rsidRPr="00E83D99" w:rsidRDefault="00E83D99" w:rsidP="00E83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99">
        <w:rPr>
          <w:rFonts w:ascii="Times New Roman" w:hAnsi="Times New Roman" w:cs="Times New Roman"/>
          <w:sz w:val="28"/>
          <w:szCs w:val="28"/>
        </w:rPr>
        <w:t xml:space="preserve">І. І. КИЛИМНИК, канд. </w:t>
      </w:r>
      <w:r w:rsidR="00C14EBE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рид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>. наук, доц.,</w:t>
      </w:r>
    </w:p>
    <w:p w:rsidR="00E83D99" w:rsidRPr="00E83D99" w:rsidRDefault="00373742" w:rsidP="00E83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E83D99" w:rsidRPr="00E83D9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E83D99" w:rsidRPr="00E83D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E83D99" w:rsidRPr="00E83D99">
        <w:rPr>
          <w:rFonts w:ascii="Times New Roman" w:hAnsi="Times New Roman" w:cs="Times New Roman"/>
          <w:sz w:val="28"/>
          <w:szCs w:val="28"/>
        </w:rPr>
        <w:t>афедри</w:t>
      </w:r>
      <w:proofErr w:type="spellEnd"/>
      <w:r w:rsidR="00E83D99" w:rsidRPr="00E83D99">
        <w:rPr>
          <w:rFonts w:ascii="Times New Roman" w:hAnsi="Times New Roman" w:cs="Times New Roman"/>
          <w:sz w:val="28"/>
          <w:szCs w:val="28"/>
        </w:rPr>
        <w:t xml:space="preserve"> правового забезпечення господарської діяльності</w:t>
      </w:r>
    </w:p>
    <w:p w:rsidR="00E83D99" w:rsidRPr="00E83D99" w:rsidRDefault="00E83D99" w:rsidP="00E83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99">
        <w:rPr>
          <w:rFonts w:ascii="Times New Roman" w:hAnsi="Times New Roman" w:cs="Times New Roman"/>
          <w:sz w:val="28"/>
          <w:szCs w:val="28"/>
        </w:rPr>
        <w:t xml:space="preserve">В. Г. ВИСОЦЬКА,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>.</w:t>
      </w:r>
    </w:p>
    <w:p w:rsidR="00E83D99" w:rsidRPr="00E83D99" w:rsidRDefault="00E83D99" w:rsidP="00E83D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99">
        <w:rPr>
          <w:rFonts w:ascii="Times New Roman" w:hAnsi="Times New Roman" w:cs="Times New Roman"/>
          <w:i/>
          <w:sz w:val="28"/>
          <w:szCs w:val="28"/>
        </w:rPr>
        <w:t>Харківський національний університет міського господарства</w:t>
      </w:r>
    </w:p>
    <w:p w:rsidR="00E83D99" w:rsidRDefault="00E83D99" w:rsidP="00E83D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99">
        <w:rPr>
          <w:rFonts w:ascii="Times New Roman" w:hAnsi="Times New Roman" w:cs="Times New Roman"/>
          <w:i/>
          <w:sz w:val="28"/>
          <w:szCs w:val="28"/>
        </w:rPr>
        <w:t>імені О. М. Бекетова, м.</w:t>
      </w:r>
      <w:r w:rsidR="003151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3D99">
        <w:rPr>
          <w:rFonts w:ascii="Times New Roman" w:hAnsi="Times New Roman" w:cs="Times New Roman"/>
          <w:i/>
          <w:sz w:val="28"/>
          <w:szCs w:val="28"/>
        </w:rPr>
        <w:t xml:space="preserve">Харків </w:t>
      </w:r>
    </w:p>
    <w:p w:rsidR="00E83D99" w:rsidRPr="00E83D99" w:rsidRDefault="00E83D99" w:rsidP="00E83D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355" w:rsidRPr="00E83D99" w:rsidRDefault="006D6355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сьогоднішній день FIDIC являє собою найбільшу міжнародну організацію в області будівельного консультування, яка об’єднує 100 національних асоціацій інженерів-консультантів по всьому світу. FIDIC проводить політику глобалізації, сталого розвитку та інтегративного розуміння бізнесу.</w:t>
      </w:r>
    </w:p>
    <w:p w:rsidR="00625871" w:rsidRPr="00E83D99" w:rsidRDefault="00625871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FIDIC розробил</w:t>
      </w:r>
      <w:r w:rsidR="00FB1FDC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кілька 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різновидів контрактів (книг) FIDIC, кожна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різняється 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кольорами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простоти розпізнавання і 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ними. Перш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книга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FIDIC 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Червон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книг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представляє собою «Умови контракту на спорудження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об'єктів цивільного Будівництва</w:t>
      </w:r>
      <w:r w:rsidR="005C5993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яка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рекомендована для </w:t>
      </w:r>
      <w:r w:rsidR="00717E7F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 усім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="00717E7F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 успішно використана не один раз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 використовується в даний час) при будівництві об'єктів,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підряд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7E7F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яких присуджувався на основі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міжнародних конкурсів.</w:t>
      </w:r>
    </w:p>
    <w:p w:rsidR="00625871" w:rsidRPr="00E83D99" w:rsidRDefault="00717E7F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Також, було розроблено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типові «Умови контракту на електромонтажні роботи і роботи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монтажу механічного обладнання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(так звана Жовта книга), «Умови контракту на проектування, будівниц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 і здачу об'єктів «під ключ»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(Помаранчева книга),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«Типовий договір між замовником і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консультантом на надання послуг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(Біла книга) і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Умови </w:t>
      </w:r>
      <w:proofErr w:type="spellStart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субдоговорів</w:t>
      </w:r>
      <w:proofErr w:type="spellEnd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спорудження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об'єктів цивільного будівництва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625871" w:rsidRPr="00E83D99" w:rsidRDefault="00717E7F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роформи 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договорів FIDIC складаються з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частин: Загальних умов і Особливих умов.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торони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укласти контракт з FIDIC,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відповідати законодавству конкретної країни, оскільки вони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 пр</w:t>
      </w:r>
      <w:r w:rsidR="009F1729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аво корегувати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Загальні умови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відображаючи це в Особливих умовах.</w:t>
      </w:r>
    </w:p>
    <w:p w:rsidR="00625871" w:rsidRPr="00E83D99" w:rsidRDefault="00FC71D7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переваги контрактів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FIDIC - це їх універсальність і закінчений вигляд. Іншими словами, навіщо винахо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дити велосипед,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розробляти детальні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схеми взаємо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відносин між підрядником і замовником,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такі схеми вже прописані в результаті багаторічної праці фахівців-розробників і успішно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використовуються у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сьому світі. Крім цього, контракти FIDIC відрізняються ясністю і узгодженістю,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істотністю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475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сіх пунктів, чіткістю формулювань і сумісністю структури будь-якого договору з іншими стандартними документами FIDIC.</w:t>
      </w:r>
    </w:p>
    <w:p w:rsidR="00625871" w:rsidRPr="00E83D99" w:rsidRDefault="00777475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іжнародн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інженерів-консультантів (</w:t>
      </w:r>
      <w:proofErr w:type="spellStart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Fе</w:t>
      </w:r>
      <w:proofErr w:type="spellEnd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xdе</w:t>
      </w:r>
      <w:proofErr w:type="spellEnd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xration</w:t>
      </w:r>
      <w:proofErr w:type="spellEnd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Internationale</w:t>
      </w:r>
      <w:proofErr w:type="spellEnd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Des</w:t>
      </w:r>
      <w:proofErr w:type="spellEnd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Ingе</w:t>
      </w:r>
      <w:proofErr w:type="spellEnd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xnieurs-Conseils - </w:t>
      </w:r>
      <w:proofErr w:type="spellStart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</w:t>
      </w:r>
      <w:proofErr w:type="spellEnd"/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FIDIC) в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розробила велику кількість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контрактів, які успішно використовуються при реалізації буді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вельних проектів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цьому контексті Україна н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 виняток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зважаючи на те, що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«будівництво по FIDIC» д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ля України, 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скоріше усього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виняток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правил, 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не закономірність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актуальність використання контрактів FIDIC в Україні зростає </w:t>
      </w:r>
      <w:r w:rsidR="00FC71D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25871" w:rsidRPr="00E83D99" w:rsidRDefault="00FC71D7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 в Україні Контракти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FIDIC є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ов'язковим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проектах з іноземними інвестиціями і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проектах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МФО, 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з 2018 р. ці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стандарт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будуть застосовувати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ся і для інших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інфраструктурних проектів - будівництва доріг, об'єктів річкових і морських портів; будівництва, капітального ремонту та реконструкції інфраструктурних об'єктів за рахунок бюджету.</w:t>
      </w:r>
    </w:p>
    <w:p w:rsidR="00625871" w:rsidRPr="00E83D99" w:rsidRDefault="00FC71D7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 цього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тема впровадження F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IDIC викликає великий інтерес з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боку державних організацій і комерційних підприємств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збирає великі аудиторії під час проведення заходів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присвячені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 ви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світленню. В цьому році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заходах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FIDIC приймал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участь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урядовці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представники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профільних міністерств, юридичні компанії,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котрі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спеціалізуються на харчуванні будівництва і нерухомості, інженерні та будівельні компанії.</w:t>
      </w:r>
    </w:p>
    <w:p w:rsidR="008E4C36" w:rsidRPr="00E83D99" w:rsidRDefault="008E4C36" w:rsidP="00E8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премьер-министру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подписал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принятое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2016 г.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применении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FIDIC для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дорожных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хочет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распространить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контрактов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FIDIC на все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капремонты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реконструкции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выполняются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бюджетные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>», - Володимир Омелян, Міністр інфраструктури України.</w:t>
      </w:r>
    </w:p>
    <w:p w:rsidR="00625871" w:rsidRPr="00E83D99" w:rsidRDefault="00FC71D7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застосування будівельних контрактів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Україні,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положення і правила не повинні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супе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речними до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законодавств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 цієї метою контракти FIDIC структуровані таким чином, щоб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можна було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різних юрисдикціях, в ідеалі - при мінімальних змінах структури і будівельних механізмів,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передбачені контрактами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25871" w:rsidRPr="00E83D99" w:rsidRDefault="00F21F18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 розробці контрактів FIDIC вперше в світовій практиці бу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реалізован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механізм обліку особливостей національного законодавства і специфіки кожного об'єкта будівництва.</w:t>
      </w:r>
    </w:p>
    <w:p w:rsidR="00625871" w:rsidRPr="00E83D99" w:rsidRDefault="008E4657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агальні положен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які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прописані в Червоній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Жовт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книгах,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Україні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 використовувати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мінімальними змінами,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юридичних аспектах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та істотних положеннях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будівельних контрактів. 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руга частина контракту FIDIC - «Ум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ови для особливого застосування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тісно пов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язана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першою част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иною і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оляє юридично коректно врах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овува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конкретні умови,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випливають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вимог національного законодавства і особливостей проекту.</w:t>
      </w:r>
    </w:p>
    <w:p w:rsidR="008E4C36" w:rsidRPr="00E83D99" w:rsidRDefault="008E4C36" w:rsidP="00E8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приветствуем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активную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позицию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АМПУ по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усовершенствованию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проектной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тендерной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международными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стандартами FIDIC. Наша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ассоциация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предложит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специалистам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АМПУ всю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возможную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экспертную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данному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вопросу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", — президент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ассоціації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інженерів-консультантів України Яна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Щигурова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>.</w:t>
      </w:r>
    </w:p>
    <w:p w:rsidR="00625871" w:rsidRPr="00E83D99" w:rsidRDefault="00D152AA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той же час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прихід в Україну великих іноземних інвесторів диктує свої правила, і більшість з них вважає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кращим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у роботі міжнародні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і механізми, широко застосовувані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міжнародному будівельному ринку.</w:t>
      </w:r>
    </w:p>
    <w:p w:rsidR="00625871" w:rsidRPr="00E83D99" w:rsidRDefault="00F21F18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пецифіка українського будівельного законодавства вимагає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корекцій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контрактів FIDIC для їх адаптації і можливості використання в Україні.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вимагає кваліфікованої юридичної допомоги як для замовника, так і для підрядника.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контракти FIDIC є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гарним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стартом, відправною точкою для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використовування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Україні, оскільки вони покликані максима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льно чітко і уніфіковано врегульову</w:t>
      </w:r>
      <w:r w:rsidR="00625871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вати відносини с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торін під час будівництва 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об'єктів. </w:t>
      </w:r>
    </w:p>
    <w:p w:rsidR="00625871" w:rsidRPr="00E83D99" w:rsidRDefault="00625871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українських портах планують ввести стандарти міжнародної асоціації інженерів-конструкторів (FIDIC). Про це заявили представники Європейського банку реконструкції і розвитку (ЄБРР). Фінансовий інститут має великий досвід у використанні контрактів FIDIC, яким зможе поділитися з Україною.</w:t>
      </w:r>
    </w:p>
    <w:p w:rsidR="008E4C36" w:rsidRPr="00E83D99" w:rsidRDefault="008E4C36" w:rsidP="00E8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строительных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контрактов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типичных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большинства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ведущих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мира,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сделает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украинское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строительство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конкурентным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успешным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привлечения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инвестиций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отечественное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строительство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», - говорить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віце-прем</w:t>
      </w:r>
      <w:proofErr w:type="spellEnd"/>
      <w:r w:rsidRPr="00E83D9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єр-міністр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E83D99">
        <w:rPr>
          <w:rFonts w:ascii="Times New Roman" w:hAnsi="Times New Roman" w:cs="Times New Roman"/>
          <w:sz w:val="28"/>
          <w:szCs w:val="28"/>
        </w:rPr>
        <w:t>Вілкул</w:t>
      </w:r>
      <w:proofErr w:type="spellEnd"/>
      <w:r w:rsidRPr="00E83D99">
        <w:rPr>
          <w:rFonts w:ascii="Times New Roman" w:hAnsi="Times New Roman" w:cs="Times New Roman"/>
          <w:sz w:val="28"/>
          <w:szCs w:val="28"/>
        </w:rPr>
        <w:t>.</w:t>
      </w:r>
    </w:p>
    <w:p w:rsidR="00625871" w:rsidRPr="00E83D99" w:rsidRDefault="00625871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великого проекту вимагає комплексного підходу до всіх аспектів будівниц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тва, а також роботи із зрозумілими для інвестора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правилам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и. Саме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дозволяє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реалізувати типові форми контрактів FIDIC.</w:t>
      </w:r>
    </w:p>
    <w:p w:rsidR="00625871" w:rsidRDefault="00625871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вважаю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будівельні контракти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укладені за формами FIDIC, в порівнянні 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Українськими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договорами 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підряду мають більшу деталізаці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 як загальних, так і особливих</w:t>
      </w:r>
      <w:r w:rsidR="00D152AA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умов, що дозволяє забезпечити</w:t>
      </w:r>
      <w:r w:rsidR="0018115E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високий рівень контролю цільового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115E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коштів і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координацію дій 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сіх учасників проекту.</w:t>
      </w:r>
      <w:r w:rsidR="00F21F18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результат, при використанні контрактів FIDIC</w:t>
      </w:r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завдяки покращенню контролю процесу, замовник зможе більш якісно контролювати витрати коштів, що знизить вартість будівництва у цілому. Також завдяки покращеному рівню контролю за процесом будівництва, більш правильно </w:t>
      </w:r>
      <w:proofErr w:type="spellStart"/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роспріділяючи</w:t>
      </w:r>
      <w:proofErr w:type="spellEnd"/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різні типи робіт у часі, можна отримати значне підвищення швидкості робіт, і якості готового об’єкту по заве</w:t>
      </w:r>
      <w:r w:rsidR="008E4C36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шенню будівництва. Виходячи з цього, можна зробити висновки, що є багато причин почати </w:t>
      </w:r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більш широке використання контрактів </w:t>
      </w:r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FIDIC</w:t>
      </w:r>
      <w:r w:rsidR="00DA6127" w:rsidRPr="00E83D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адже це дає багато позитивних наслідків, які треба приймати до уваги кожній поважаючій себе фірмі у сфері будівництва.</w:t>
      </w:r>
    </w:p>
    <w:p w:rsidR="00E83D99" w:rsidRDefault="00E83D99" w:rsidP="00E83D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DE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E83D99" w:rsidRPr="00110124" w:rsidRDefault="00E83D99" w:rsidP="00E83D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DE">
        <w:rPr>
          <w:rFonts w:ascii="Times New Roman" w:hAnsi="Times New Roman" w:cs="Times New Roman"/>
          <w:sz w:val="24"/>
          <w:szCs w:val="24"/>
        </w:rPr>
        <w:t xml:space="preserve">Підписано Меморандум про співпрацю між Міністерством інфраструктури України, Державним агентством автомобільних доріг України та Асоціацією </w:t>
      </w:r>
      <w:r>
        <w:rPr>
          <w:rFonts w:ascii="Times New Roman" w:hAnsi="Times New Roman" w:cs="Times New Roman"/>
          <w:sz w:val="24"/>
          <w:szCs w:val="24"/>
        </w:rPr>
        <w:t xml:space="preserve">інженерів-консультантів України </w:t>
      </w:r>
      <w:r w:rsidRPr="006D5CDE">
        <w:rPr>
          <w:rFonts w:ascii="Times New Roman" w:hAnsi="Times New Roman" w:cs="Times New Roman"/>
          <w:sz w:val="24"/>
          <w:szCs w:val="24"/>
        </w:rPr>
        <w:t xml:space="preserve">[Електронний ресурс]. – Режим доступу </w:t>
      </w:r>
      <w:proofErr w:type="spellStart"/>
      <w:r w:rsidRPr="00A67E67">
        <w:rPr>
          <w:rFonts w:ascii="Times New Roman" w:hAnsi="Times New Roman" w:cs="Times New Roman"/>
          <w:sz w:val="24"/>
          <w:szCs w:val="24"/>
          <w:lang w:val="ru-RU"/>
        </w:rPr>
        <w:t>http</w:t>
      </w:r>
      <w:proofErr w:type="spellEnd"/>
      <w:r w:rsidRPr="00A67E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67E67">
        <w:rPr>
          <w:rFonts w:ascii="Times New Roman" w:hAnsi="Times New Roman" w:cs="Times New Roman"/>
          <w:sz w:val="24"/>
          <w:szCs w:val="24"/>
          <w:lang w:val="ru-RU"/>
        </w:rPr>
        <w:t>mtu</w:t>
      </w:r>
      <w:proofErr w:type="spellEnd"/>
      <w:r w:rsidRPr="00A67E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7E67">
        <w:rPr>
          <w:rFonts w:ascii="Times New Roman" w:hAnsi="Times New Roman" w:cs="Times New Roman"/>
          <w:sz w:val="24"/>
          <w:szCs w:val="24"/>
          <w:lang w:val="ru-RU"/>
        </w:rPr>
        <w:t>gov</w:t>
      </w:r>
      <w:proofErr w:type="spellEnd"/>
      <w:r w:rsidRPr="00A67E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7E67">
        <w:rPr>
          <w:rFonts w:ascii="Times New Roman" w:hAnsi="Times New Roman" w:cs="Times New Roman"/>
          <w:sz w:val="24"/>
          <w:szCs w:val="24"/>
          <w:lang w:val="ru-RU"/>
        </w:rPr>
        <w:t>ua</w:t>
      </w:r>
      <w:proofErr w:type="spellEnd"/>
      <w:r w:rsidRPr="00A67E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7E67">
        <w:rPr>
          <w:rFonts w:ascii="Times New Roman" w:hAnsi="Times New Roman" w:cs="Times New Roman"/>
          <w:sz w:val="24"/>
          <w:szCs w:val="24"/>
          <w:lang w:val="ru-RU"/>
        </w:rPr>
        <w:t>news</w:t>
      </w:r>
      <w:proofErr w:type="spellEnd"/>
      <w:r w:rsidRPr="00A67E67">
        <w:rPr>
          <w:rFonts w:ascii="Times New Roman" w:hAnsi="Times New Roman" w:cs="Times New Roman"/>
          <w:sz w:val="24"/>
          <w:szCs w:val="24"/>
        </w:rPr>
        <w:t>/28188.</w:t>
      </w:r>
      <w:proofErr w:type="spellStart"/>
      <w:r w:rsidRPr="00A67E67">
        <w:rPr>
          <w:rFonts w:ascii="Times New Roman" w:hAnsi="Times New Roman" w:cs="Times New Roman"/>
          <w:sz w:val="24"/>
          <w:szCs w:val="24"/>
          <w:lang w:val="ru-RU"/>
        </w:rPr>
        <w:t>html</w:t>
      </w:r>
      <w:proofErr w:type="spellEnd"/>
    </w:p>
    <w:p w:rsidR="00E83D99" w:rsidRPr="00E83D99" w:rsidRDefault="00E83D99" w:rsidP="00E8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D99" w:rsidRPr="00E8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2F4"/>
    <w:multiLevelType w:val="hybridMultilevel"/>
    <w:tmpl w:val="97CC18D2"/>
    <w:lvl w:ilvl="0" w:tplc="F65CA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02"/>
    <w:rsid w:val="00007398"/>
    <w:rsid w:val="0018115E"/>
    <w:rsid w:val="002C7C02"/>
    <w:rsid w:val="00315176"/>
    <w:rsid w:val="00373742"/>
    <w:rsid w:val="005C5993"/>
    <w:rsid w:val="00624878"/>
    <w:rsid w:val="00625871"/>
    <w:rsid w:val="006D6355"/>
    <w:rsid w:val="00717E7F"/>
    <w:rsid w:val="00774791"/>
    <w:rsid w:val="00777475"/>
    <w:rsid w:val="008E4657"/>
    <w:rsid w:val="008E4C36"/>
    <w:rsid w:val="009F1729"/>
    <w:rsid w:val="00A67E67"/>
    <w:rsid w:val="00B62E77"/>
    <w:rsid w:val="00C14EBE"/>
    <w:rsid w:val="00C656F5"/>
    <w:rsid w:val="00CF72F9"/>
    <w:rsid w:val="00D152AA"/>
    <w:rsid w:val="00DA6127"/>
    <w:rsid w:val="00E83D99"/>
    <w:rsid w:val="00EF0970"/>
    <w:rsid w:val="00F21F18"/>
    <w:rsid w:val="00FB1FDC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CF72F9"/>
  </w:style>
  <w:style w:type="paragraph" w:styleId="a4">
    <w:name w:val="List Paragraph"/>
    <w:basedOn w:val="a"/>
    <w:uiPriority w:val="34"/>
    <w:qFormat/>
    <w:rsid w:val="00E83D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3D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CF72F9"/>
  </w:style>
  <w:style w:type="paragraph" w:styleId="a4">
    <w:name w:val="List Paragraph"/>
    <w:basedOn w:val="a"/>
    <w:uiPriority w:val="34"/>
    <w:qFormat/>
    <w:rsid w:val="00E83D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80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39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Коленко Виталий</dc:creator>
  <cp:keywords/>
  <dc:description/>
  <cp:lastModifiedBy>Admin</cp:lastModifiedBy>
  <cp:revision>6</cp:revision>
  <dcterms:created xsi:type="dcterms:W3CDTF">2017-11-07T18:00:00Z</dcterms:created>
  <dcterms:modified xsi:type="dcterms:W3CDTF">2018-02-07T11:57:00Z</dcterms:modified>
</cp:coreProperties>
</file>