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3B5" w:rsidRPr="006A7EB2" w:rsidRDefault="003B73B5" w:rsidP="001718A1">
      <w:pPr>
        <w:spacing w:after="0" w:line="360" w:lineRule="auto"/>
        <w:jc w:val="both"/>
        <w:rPr>
          <w:rFonts w:ascii="Times New Roman" w:hAnsi="Times New Roman"/>
          <w:b/>
          <w:color w:val="000000"/>
          <w:sz w:val="28"/>
          <w:szCs w:val="28"/>
          <w:lang w:val="uk-UA"/>
        </w:rPr>
      </w:pPr>
      <w:r w:rsidRPr="006A7EB2">
        <w:rPr>
          <w:rFonts w:ascii="Times New Roman" w:hAnsi="Times New Roman"/>
          <w:b/>
          <w:color w:val="000000"/>
          <w:sz w:val="28"/>
          <w:szCs w:val="28"/>
          <w:lang w:val="uk-UA"/>
        </w:rPr>
        <w:t>УПРАВЛІННЯ РИЗИКАМИ БУДІВЕЛЬНОЇ ГАЛУЗІ В УМОВАХ ТУРБУЛЕНТНОЇ ЕКОНОМІКИ</w:t>
      </w:r>
    </w:p>
    <w:p w:rsidR="003B73B5" w:rsidRPr="006A7EB2" w:rsidRDefault="003B73B5" w:rsidP="006A7EB2">
      <w:pPr>
        <w:spacing w:after="0" w:line="480" w:lineRule="auto"/>
        <w:ind w:firstLine="708"/>
        <w:jc w:val="both"/>
        <w:rPr>
          <w:rFonts w:ascii="Times New Roman" w:hAnsi="Times New Roman"/>
          <w:color w:val="000000"/>
          <w:sz w:val="28"/>
          <w:szCs w:val="28"/>
          <w:lang w:val="uk-UA"/>
        </w:rPr>
      </w:pPr>
    </w:p>
    <w:p w:rsidR="003B73B5" w:rsidRPr="006A7EB2" w:rsidRDefault="003B73B5" w:rsidP="001718A1">
      <w:pPr>
        <w:spacing w:after="0" w:line="360" w:lineRule="auto"/>
        <w:jc w:val="both"/>
        <w:rPr>
          <w:rFonts w:ascii="Times New Roman" w:hAnsi="Times New Roman"/>
          <w:color w:val="000000"/>
          <w:sz w:val="28"/>
          <w:szCs w:val="28"/>
          <w:lang w:val="uk-UA"/>
        </w:rPr>
      </w:pPr>
      <w:r w:rsidRPr="006A7EB2">
        <w:rPr>
          <w:rFonts w:ascii="Times New Roman" w:hAnsi="Times New Roman"/>
          <w:color w:val="000000"/>
          <w:sz w:val="28"/>
          <w:szCs w:val="28"/>
          <w:lang w:val="uk-UA"/>
        </w:rPr>
        <w:t>Н.О. ВОЛГІНА, ст. викл.</w:t>
      </w:r>
      <w:r>
        <w:rPr>
          <w:rFonts w:ascii="Times New Roman" w:hAnsi="Times New Roman"/>
          <w:color w:val="000000"/>
          <w:sz w:val="28"/>
          <w:szCs w:val="28"/>
          <w:lang w:val="uk-UA"/>
        </w:rPr>
        <w:t xml:space="preserve">, </w:t>
      </w:r>
      <w:r w:rsidRPr="006A7EB2">
        <w:rPr>
          <w:rFonts w:ascii="Times New Roman" w:hAnsi="Times New Roman"/>
          <w:color w:val="000000"/>
          <w:sz w:val="28"/>
          <w:szCs w:val="28"/>
          <w:lang w:val="uk-UA"/>
        </w:rPr>
        <w:t>Д.В. КАРПЕНКО, студ. 5 курсу</w:t>
      </w:r>
      <w:r w:rsidRPr="006A7EB2">
        <w:rPr>
          <w:rFonts w:ascii="Times New Roman" w:hAnsi="Times New Roman"/>
          <w:color w:val="FF0000"/>
          <w:sz w:val="28"/>
          <w:szCs w:val="28"/>
          <w:lang w:val="uk-UA"/>
        </w:rPr>
        <w:t xml:space="preserve"> </w:t>
      </w:r>
      <w:r w:rsidRPr="006A7EB2">
        <w:rPr>
          <w:rFonts w:ascii="Times New Roman" w:hAnsi="Times New Roman"/>
          <w:sz w:val="28"/>
          <w:szCs w:val="28"/>
          <w:lang w:val="uk-UA"/>
        </w:rPr>
        <w:t>гр. СЕБП</w:t>
      </w:r>
    </w:p>
    <w:p w:rsidR="003B73B5" w:rsidRPr="006A7EB2" w:rsidRDefault="003B73B5" w:rsidP="001718A1">
      <w:pPr>
        <w:spacing w:after="0" w:line="360" w:lineRule="auto"/>
        <w:jc w:val="both"/>
        <w:rPr>
          <w:rFonts w:ascii="Times New Roman" w:hAnsi="Times New Roman"/>
          <w:i/>
          <w:color w:val="000000"/>
          <w:sz w:val="28"/>
          <w:szCs w:val="28"/>
          <w:lang w:val="uk-UA"/>
        </w:rPr>
      </w:pPr>
      <w:r w:rsidRPr="006A7EB2">
        <w:rPr>
          <w:rFonts w:ascii="Times New Roman" w:hAnsi="Times New Roman"/>
          <w:i/>
          <w:color w:val="000000"/>
          <w:sz w:val="28"/>
          <w:szCs w:val="28"/>
          <w:lang w:val="uk-UA"/>
        </w:rPr>
        <w:t xml:space="preserve">Харківський національний університет міського господарства </w:t>
      </w:r>
    </w:p>
    <w:p w:rsidR="003B73B5" w:rsidRPr="006A7EB2" w:rsidRDefault="003B73B5" w:rsidP="001718A1">
      <w:pPr>
        <w:spacing w:after="0" w:line="360" w:lineRule="auto"/>
        <w:jc w:val="both"/>
        <w:rPr>
          <w:rFonts w:ascii="Times New Roman" w:hAnsi="Times New Roman"/>
          <w:i/>
          <w:color w:val="000000"/>
          <w:sz w:val="28"/>
          <w:szCs w:val="28"/>
          <w:lang w:val="uk-UA"/>
        </w:rPr>
      </w:pPr>
      <w:r w:rsidRPr="006A7EB2">
        <w:rPr>
          <w:rFonts w:ascii="Times New Roman" w:hAnsi="Times New Roman"/>
          <w:i/>
          <w:color w:val="000000"/>
          <w:sz w:val="28"/>
          <w:szCs w:val="28"/>
          <w:lang w:val="uk-UA"/>
        </w:rPr>
        <w:t xml:space="preserve">імені О. М. Бекетова </w:t>
      </w:r>
    </w:p>
    <w:p w:rsidR="003B73B5" w:rsidRPr="006A7EB2" w:rsidRDefault="003B73B5" w:rsidP="006A7EB2">
      <w:pPr>
        <w:spacing w:after="0" w:line="360" w:lineRule="auto"/>
        <w:jc w:val="both"/>
        <w:rPr>
          <w:rFonts w:ascii="Times New Roman" w:hAnsi="Times New Roman"/>
          <w:i/>
          <w:color w:val="000000"/>
          <w:sz w:val="28"/>
          <w:szCs w:val="28"/>
          <w:lang w:val="uk-UA"/>
        </w:rPr>
      </w:pPr>
      <w:r w:rsidRPr="006A7EB2">
        <w:rPr>
          <w:rStyle w:val="b-message-heademail"/>
          <w:rFonts w:ascii="Times New Roman" w:hAnsi="Times New Roman"/>
          <w:i/>
          <w:sz w:val="28"/>
          <w:szCs w:val="28"/>
        </w:rPr>
        <w:t>nvolgina30.06@gmail.com</w:t>
      </w:r>
    </w:p>
    <w:p w:rsidR="003B73B5" w:rsidRPr="006A7EB2" w:rsidRDefault="003B73B5" w:rsidP="006A7EB2">
      <w:pPr>
        <w:spacing w:after="0" w:line="360" w:lineRule="auto"/>
        <w:ind w:firstLine="709"/>
        <w:jc w:val="both"/>
        <w:rPr>
          <w:rFonts w:ascii="Times New Roman" w:hAnsi="Times New Roman"/>
          <w:color w:val="000000"/>
          <w:sz w:val="28"/>
          <w:szCs w:val="28"/>
          <w:lang w:val="uk-UA"/>
        </w:rPr>
      </w:pPr>
    </w:p>
    <w:p w:rsidR="003B73B5" w:rsidRPr="006A7EB2" w:rsidRDefault="003B73B5" w:rsidP="006A7EB2">
      <w:pPr>
        <w:spacing w:after="0" w:line="360" w:lineRule="auto"/>
        <w:ind w:firstLine="709"/>
        <w:jc w:val="both"/>
        <w:rPr>
          <w:rFonts w:ascii="Times New Roman" w:hAnsi="Times New Roman"/>
          <w:color w:val="000000"/>
          <w:sz w:val="28"/>
          <w:szCs w:val="28"/>
          <w:lang w:val="uk-UA"/>
        </w:rPr>
      </w:pPr>
      <w:r w:rsidRPr="006A7EB2">
        <w:rPr>
          <w:rFonts w:ascii="Times New Roman" w:hAnsi="Times New Roman"/>
          <w:color w:val="000000"/>
          <w:sz w:val="28"/>
          <w:szCs w:val="28"/>
          <w:lang w:val="uk-UA"/>
        </w:rPr>
        <w:t xml:space="preserve">Сьогодні в усіх сферах економіки України спостерігаються стійкі кризові явища, характерними ознаками яких є погіршення економічних умов господарювання, зменшення платоспроможного попиту і, як наслідки, зниження прибутковості і погіршення фінансового стану господарюючих суб’єктів. Діяльність підприємств відбувається в умовах нестабільного зовнішнього середовища та супроводжується зростанням господарських ризиків. </w:t>
      </w:r>
    </w:p>
    <w:p w:rsidR="003B73B5" w:rsidRPr="006A7EB2" w:rsidRDefault="003B73B5" w:rsidP="006A7EB2">
      <w:pPr>
        <w:spacing w:after="0" w:line="360" w:lineRule="auto"/>
        <w:ind w:firstLine="709"/>
        <w:jc w:val="both"/>
        <w:rPr>
          <w:rFonts w:ascii="Times New Roman" w:hAnsi="Times New Roman"/>
          <w:sz w:val="28"/>
          <w:szCs w:val="28"/>
          <w:lang w:val="uk-UA"/>
        </w:rPr>
      </w:pPr>
      <w:r w:rsidRPr="006A7EB2">
        <w:rPr>
          <w:rFonts w:ascii="Times New Roman" w:hAnsi="Times New Roman"/>
          <w:sz w:val="28"/>
          <w:szCs w:val="28"/>
          <w:lang w:val="uk-UA"/>
        </w:rPr>
        <w:t xml:space="preserve">Під ризиком у будівельній сфері будемо розуміти ймовірність виникнення непередбачених фінансових втрат (зменшення прибутку, доходів, втрати капіталу та ін.) будівельних підприємств за умов невизначеності та можливості альтернативного вибору. </w:t>
      </w:r>
    </w:p>
    <w:p w:rsidR="003B73B5" w:rsidRPr="006A7EB2" w:rsidRDefault="003B73B5" w:rsidP="006A7EB2">
      <w:pPr>
        <w:spacing w:after="0" w:line="360" w:lineRule="auto"/>
        <w:ind w:firstLine="709"/>
        <w:jc w:val="both"/>
        <w:rPr>
          <w:rFonts w:ascii="Times New Roman" w:hAnsi="Times New Roman"/>
          <w:color w:val="000000"/>
          <w:sz w:val="28"/>
          <w:szCs w:val="28"/>
          <w:lang w:val="uk-UA"/>
        </w:rPr>
      </w:pPr>
      <w:r w:rsidRPr="006A7EB2">
        <w:rPr>
          <w:rFonts w:ascii="Times New Roman" w:hAnsi="Times New Roman"/>
          <w:sz w:val="28"/>
          <w:szCs w:val="28"/>
          <w:lang w:val="uk-UA"/>
        </w:rPr>
        <w:t>Будівельна галузь належить до галузей економіки, які одні з найперших відчувають на собі наслідки кризових явищ. В умовах економічної кризи відбувається зменшення попиту на продукцію будівельних підприємств. Фактор невизначеності породжує про</w:t>
      </w:r>
      <w:r w:rsidRPr="006A7EB2">
        <w:rPr>
          <w:rFonts w:ascii="Times New Roman" w:hAnsi="Times New Roman"/>
          <w:color w:val="000000"/>
          <w:sz w:val="28"/>
          <w:szCs w:val="28"/>
          <w:lang w:val="uk-UA"/>
        </w:rPr>
        <w:t xml:space="preserve">блеми з фінансуванням будівництва як через прямі інвестиції, так і через залучення кредитних ресурсів. </w:t>
      </w:r>
      <w:r w:rsidRPr="006A7EB2">
        <w:rPr>
          <w:rFonts w:ascii="Times New Roman" w:hAnsi="Times New Roman"/>
          <w:sz w:val="28"/>
          <w:szCs w:val="28"/>
          <w:lang w:val="uk-UA"/>
        </w:rPr>
        <w:t xml:space="preserve">Зміна макроекономічної кон’юнктури в країні (інфляція, безробіття, криза грошово-кредитної системи) призводить до </w:t>
      </w:r>
      <w:r w:rsidRPr="006A7EB2">
        <w:rPr>
          <w:rFonts w:ascii="Times New Roman" w:hAnsi="Times New Roman"/>
          <w:color w:val="000000"/>
          <w:sz w:val="28"/>
          <w:szCs w:val="28"/>
          <w:lang w:val="uk-UA"/>
        </w:rPr>
        <w:t xml:space="preserve"> скорочення обсягів будівельної продукції (робіт).</w:t>
      </w:r>
    </w:p>
    <w:p w:rsidR="003B73B5" w:rsidRPr="006A7EB2" w:rsidRDefault="003B73B5" w:rsidP="006A7EB2">
      <w:pPr>
        <w:spacing w:after="0" w:line="360" w:lineRule="auto"/>
        <w:ind w:firstLine="709"/>
        <w:jc w:val="both"/>
        <w:rPr>
          <w:rFonts w:ascii="Times New Roman" w:hAnsi="Times New Roman"/>
          <w:color w:val="000000"/>
          <w:sz w:val="28"/>
          <w:szCs w:val="28"/>
          <w:lang w:val="uk-UA"/>
        </w:rPr>
      </w:pPr>
      <w:r w:rsidRPr="006A7EB2">
        <w:rPr>
          <w:rFonts w:ascii="Times New Roman" w:hAnsi="Times New Roman"/>
          <w:color w:val="000000"/>
          <w:sz w:val="28"/>
          <w:szCs w:val="28"/>
          <w:lang w:val="uk-UA"/>
        </w:rPr>
        <w:t xml:space="preserve">Харківська область </w:t>
      </w:r>
      <w:r w:rsidRPr="006A7EB2">
        <w:rPr>
          <w:rFonts w:ascii="Times New Roman" w:hAnsi="Times New Roman"/>
          <w:sz w:val="28"/>
          <w:szCs w:val="28"/>
          <w:lang w:val="uk-UA"/>
        </w:rPr>
        <w:t xml:space="preserve">за темпами обсягів виконаних будівельних робіт </w:t>
      </w:r>
      <w:r w:rsidRPr="006A7EB2">
        <w:rPr>
          <w:rFonts w:ascii="Times New Roman" w:hAnsi="Times New Roman"/>
          <w:color w:val="000000"/>
          <w:sz w:val="28"/>
          <w:szCs w:val="28"/>
          <w:lang w:val="uk-UA"/>
        </w:rPr>
        <w:t xml:space="preserve">входить до числа лідерів </w:t>
      </w:r>
      <w:r w:rsidRPr="006A7EB2">
        <w:rPr>
          <w:rFonts w:ascii="Times New Roman" w:hAnsi="Times New Roman"/>
          <w:sz w:val="28"/>
          <w:szCs w:val="28"/>
          <w:lang w:val="uk-UA"/>
        </w:rPr>
        <w:t>серед регіонів України.</w:t>
      </w:r>
      <w:r w:rsidRPr="006A7EB2">
        <w:rPr>
          <w:rFonts w:ascii="Times New Roman" w:hAnsi="Times New Roman"/>
          <w:color w:val="000000"/>
          <w:sz w:val="28"/>
          <w:szCs w:val="28"/>
          <w:lang w:val="uk-UA"/>
        </w:rPr>
        <w:t xml:space="preserve"> Динаміка індексів будівельної продукції по Харківській області наведена на рисунку 1.</w:t>
      </w:r>
    </w:p>
    <w:p w:rsidR="003B73B5" w:rsidRPr="006A7EB2" w:rsidRDefault="003B73B5" w:rsidP="006A7EB2">
      <w:pPr>
        <w:spacing w:after="0" w:line="360" w:lineRule="auto"/>
        <w:jc w:val="center"/>
        <w:rPr>
          <w:rFonts w:ascii="Times New Roman" w:hAnsi="Times New Roman"/>
          <w:color w:val="000000"/>
          <w:sz w:val="28"/>
          <w:szCs w:val="28"/>
          <w:lang w:val="uk-UA"/>
        </w:rPr>
      </w:pPr>
      <w:r w:rsidRPr="006A7EB2">
        <w:rPr>
          <w:rFonts w:ascii="Times New Roman" w:hAnsi="Times New Roman"/>
          <w:noProof/>
          <w:color w:val="000000"/>
          <w:sz w:val="28"/>
          <w:szCs w:val="28"/>
          <w:lang w:eastAsia="ru-RU"/>
        </w:rPr>
        <w:object w:dxaOrig="8065" w:dyaOrig="18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1" o:spid="_x0000_i1025" type="#_x0000_t75" style="width:403.5pt;height:91.5pt;visibility:visible" o:ole="">
            <v:imagedata r:id="rId4" o:title=""/>
            <o:lock v:ext="edit" aspectratio="f"/>
          </v:shape>
          <o:OLEObject Type="Embed" ProgID="Excel.Chart.8" ShapeID="Диаграмма 1" DrawAspect="Content" ObjectID="_1515840954" r:id="rId5"/>
        </w:object>
      </w:r>
    </w:p>
    <w:p w:rsidR="003B73B5" w:rsidRPr="006A7EB2" w:rsidRDefault="003B73B5" w:rsidP="006A7EB2">
      <w:pPr>
        <w:spacing w:after="0" w:line="360" w:lineRule="auto"/>
        <w:jc w:val="center"/>
        <w:rPr>
          <w:rFonts w:ascii="Times New Roman" w:hAnsi="Times New Roman"/>
          <w:color w:val="000000"/>
          <w:sz w:val="28"/>
          <w:szCs w:val="28"/>
          <w:lang w:val="uk-UA"/>
        </w:rPr>
      </w:pPr>
      <w:r w:rsidRPr="006A7EB2">
        <w:rPr>
          <w:rFonts w:ascii="Times New Roman" w:hAnsi="Times New Roman"/>
          <w:color w:val="000000"/>
          <w:sz w:val="28"/>
          <w:szCs w:val="28"/>
          <w:lang w:val="uk-UA"/>
        </w:rPr>
        <w:t xml:space="preserve">Рисунок 1 </w:t>
      </w:r>
      <w:r>
        <w:rPr>
          <w:rFonts w:ascii="Times New Roman" w:hAnsi="Times New Roman"/>
          <w:color w:val="000000"/>
          <w:sz w:val="28"/>
          <w:szCs w:val="28"/>
          <w:lang w:val="uk-UA"/>
        </w:rPr>
        <w:t>–</w:t>
      </w:r>
      <w:r w:rsidRPr="006A7EB2">
        <w:rPr>
          <w:rFonts w:ascii="Times New Roman" w:hAnsi="Times New Roman"/>
          <w:color w:val="000000"/>
          <w:sz w:val="28"/>
          <w:szCs w:val="28"/>
          <w:lang w:val="uk-UA"/>
        </w:rPr>
        <w:t xml:space="preserve"> Динаміка індексів будівельної продукції по Харківській області, %.</w:t>
      </w:r>
    </w:p>
    <w:p w:rsidR="003B73B5" w:rsidRPr="006A7EB2" w:rsidRDefault="003B73B5" w:rsidP="006A7EB2">
      <w:pPr>
        <w:spacing w:after="0" w:line="360" w:lineRule="auto"/>
        <w:ind w:firstLine="709"/>
        <w:jc w:val="both"/>
        <w:rPr>
          <w:rFonts w:ascii="Times New Roman" w:hAnsi="Times New Roman"/>
          <w:color w:val="000000"/>
          <w:sz w:val="28"/>
          <w:szCs w:val="28"/>
          <w:lang w:val="uk-UA"/>
        </w:rPr>
      </w:pPr>
      <w:r w:rsidRPr="006A7EB2">
        <w:rPr>
          <w:rFonts w:ascii="Times New Roman" w:hAnsi="Times New Roman"/>
          <w:color w:val="000000"/>
          <w:sz w:val="28"/>
          <w:szCs w:val="28"/>
          <w:lang w:val="uk-UA"/>
        </w:rPr>
        <w:t>Динаміка свідчить, що протягом трьох останніх років спостерігається тенденція зменшення обсягів будівельної продукції підприємствами області.</w:t>
      </w:r>
    </w:p>
    <w:p w:rsidR="003B73B5" w:rsidRPr="006A7EB2" w:rsidRDefault="003B73B5" w:rsidP="006A7EB2">
      <w:pPr>
        <w:pStyle w:val="a0"/>
        <w:spacing w:line="360" w:lineRule="auto"/>
        <w:ind w:firstLine="709"/>
        <w:jc w:val="both"/>
        <w:rPr>
          <w:rFonts w:ascii="Times New Roman" w:hAnsi="Times New Roman" w:cs="Times New Roman"/>
          <w:sz w:val="28"/>
          <w:szCs w:val="28"/>
          <w:lang w:val="uk-UA"/>
        </w:rPr>
      </w:pPr>
      <w:r w:rsidRPr="006A7EB2">
        <w:rPr>
          <w:rFonts w:ascii="Times New Roman" w:hAnsi="Times New Roman" w:cs="Times New Roman"/>
          <w:sz w:val="28"/>
          <w:szCs w:val="28"/>
          <w:lang w:val="uk-UA"/>
        </w:rPr>
        <w:t>За даними обласного управління статистики у 2012р. порівняно з</w:t>
      </w:r>
      <w:r w:rsidRPr="006A7EB2">
        <w:rPr>
          <w:rFonts w:ascii="Times New Roman" w:hAnsi="Times New Roman" w:cs="Times New Roman"/>
          <w:sz w:val="28"/>
          <w:szCs w:val="28"/>
          <w:lang w:val="ru-RU"/>
        </w:rPr>
        <w:t xml:space="preserve"> 2011р.</w:t>
      </w:r>
      <w:r w:rsidRPr="006A7EB2">
        <w:rPr>
          <w:rFonts w:ascii="Times New Roman" w:hAnsi="Times New Roman" w:cs="Times New Roman"/>
          <w:sz w:val="28"/>
          <w:szCs w:val="28"/>
          <w:lang w:val="uk-UA"/>
        </w:rPr>
        <w:t xml:space="preserve"> скоротились обсяги: будівництва будівель</w:t>
      </w:r>
      <w:r w:rsidRPr="006A7EB2">
        <w:rPr>
          <w:rFonts w:ascii="Times New Roman" w:hAnsi="Times New Roman" w:cs="Times New Roman"/>
          <w:sz w:val="28"/>
          <w:szCs w:val="28"/>
          <w:lang w:val="ru-RU"/>
        </w:rPr>
        <w:t xml:space="preserve"> та</w:t>
      </w:r>
      <w:r w:rsidRPr="006A7EB2">
        <w:rPr>
          <w:rFonts w:ascii="Times New Roman" w:hAnsi="Times New Roman" w:cs="Times New Roman"/>
          <w:sz w:val="28"/>
          <w:szCs w:val="28"/>
          <w:lang w:val="uk-UA"/>
        </w:rPr>
        <w:t xml:space="preserve"> споруд</w:t>
      </w:r>
      <w:r w:rsidRPr="006A7EB2">
        <w:rPr>
          <w:rFonts w:ascii="Times New Roman" w:hAnsi="Times New Roman" w:cs="Times New Roman"/>
          <w:sz w:val="28"/>
          <w:szCs w:val="28"/>
          <w:lang w:val="ru-RU"/>
        </w:rPr>
        <w:t xml:space="preserve"> – на 5,7%, </w:t>
      </w:r>
      <w:r w:rsidRPr="006A7EB2">
        <w:rPr>
          <w:rFonts w:ascii="Times New Roman" w:hAnsi="Times New Roman" w:cs="Times New Roman"/>
          <w:sz w:val="28"/>
          <w:szCs w:val="28"/>
          <w:lang w:val="uk-UA"/>
        </w:rPr>
        <w:t>встановлення інженерного устаткування будівель</w:t>
      </w:r>
      <w:r w:rsidRPr="006A7EB2">
        <w:rPr>
          <w:rFonts w:ascii="Times New Roman" w:hAnsi="Times New Roman" w:cs="Times New Roman"/>
          <w:sz w:val="28"/>
          <w:szCs w:val="28"/>
          <w:lang w:val="ru-RU"/>
        </w:rPr>
        <w:t xml:space="preserve"> та</w:t>
      </w:r>
      <w:r w:rsidRPr="006A7EB2">
        <w:rPr>
          <w:rFonts w:ascii="Times New Roman" w:hAnsi="Times New Roman" w:cs="Times New Roman"/>
          <w:sz w:val="28"/>
          <w:szCs w:val="28"/>
          <w:lang w:val="uk-UA"/>
        </w:rPr>
        <w:t xml:space="preserve"> споруд</w:t>
      </w:r>
      <w:r w:rsidRPr="006A7EB2">
        <w:rPr>
          <w:rFonts w:ascii="Times New Roman" w:hAnsi="Times New Roman" w:cs="Times New Roman"/>
          <w:sz w:val="28"/>
          <w:szCs w:val="28"/>
          <w:lang w:val="ru-RU"/>
        </w:rPr>
        <w:t xml:space="preserve"> – на 18,7%. У</w:t>
      </w:r>
      <w:r w:rsidRPr="006A7EB2">
        <w:rPr>
          <w:rFonts w:ascii="Times New Roman" w:hAnsi="Times New Roman" w:cs="Times New Roman"/>
          <w:sz w:val="28"/>
          <w:szCs w:val="28"/>
          <w:lang w:val="uk-UA"/>
        </w:rPr>
        <w:t xml:space="preserve"> 2013р. порівняно з 2012р. скорочення будівництва інженерних споруд становило 22,7%, будівництва будівель – на 9,2%. У 2014</w:t>
      </w:r>
      <w:r w:rsidRPr="006A7EB2">
        <w:rPr>
          <w:rFonts w:ascii="Times New Roman" w:hAnsi="Times New Roman" w:cs="Times New Roman"/>
          <w:sz w:val="28"/>
          <w:szCs w:val="28"/>
          <w:lang w:val="ru-RU"/>
        </w:rPr>
        <w:t xml:space="preserve"> </w:t>
      </w:r>
      <w:r w:rsidRPr="006A7EB2">
        <w:rPr>
          <w:rFonts w:ascii="Times New Roman" w:hAnsi="Times New Roman" w:cs="Times New Roman"/>
          <w:sz w:val="28"/>
          <w:szCs w:val="28"/>
          <w:lang w:val="uk-UA"/>
        </w:rPr>
        <w:t xml:space="preserve">р. порівняно з 2013р. скоротилися обсяги: будівництва будівель - на 20,5%, будівництва інженерних споруд - на 4,8%. </w:t>
      </w:r>
    </w:p>
    <w:p w:rsidR="003B73B5" w:rsidRPr="006A7EB2" w:rsidRDefault="003B73B5" w:rsidP="006A7EB2">
      <w:pPr>
        <w:spacing w:after="0" w:line="360" w:lineRule="auto"/>
        <w:ind w:firstLine="709"/>
        <w:jc w:val="both"/>
        <w:rPr>
          <w:rFonts w:ascii="Times New Roman" w:hAnsi="Times New Roman"/>
          <w:color w:val="000000"/>
          <w:sz w:val="28"/>
          <w:szCs w:val="28"/>
          <w:lang w:val="uk-UA"/>
        </w:rPr>
      </w:pPr>
      <w:r w:rsidRPr="006A7EB2">
        <w:rPr>
          <w:rFonts w:ascii="Times New Roman" w:hAnsi="Times New Roman"/>
          <w:color w:val="000000"/>
          <w:sz w:val="28"/>
          <w:szCs w:val="28"/>
          <w:lang w:val="uk-UA"/>
        </w:rPr>
        <w:t>Динаміка вартості виконаних будівельних робіт підприємствами області представлена на рисунку 2.</w:t>
      </w:r>
    </w:p>
    <w:p w:rsidR="003B73B5" w:rsidRPr="006A7EB2" w:rsidRDefault="003B73B5" w:rsidP="006A7EB2">
      <w:pPr>
        <w:spacing w:after="0" w:line="360" w:lineRule="auto"/>
        <w:jc w:val="center"/>
        <w:rPr>
          <w:rFonts w:ascii="Times New Roman" w:hAnsi="Times New Roman"/>
          <w:color w:val="000000"/>
          <w:sz w:val="28"/>
          <w:szCs w:val="28"/>
          <w:lang w:val="uk-UA"/>
        </w:rPr>
      </w:pPr>
      <w:r w:rsidRPr="006A7EB2">
        <w:rPr>
          <w:rFonts w:ascii="Times New Roman" w:hAnsi="Times New Roman"/>
          <w:noProof/>
          <w:color w:val="000000"/>
          <w:sz w:val="28"/>
          <w:szCs w:val="28"/>
          <w:lang w:eastAsia="ru-RU"/>
        </w:rPr>
        <w:object w:dxaOrig="7805" w:dyaOrig="2650">
          <v:shape id="Диаграмма 2" o:spid="_x0000_i1026" type="#_x0000_t75" style="width:390pt;height:132.75pt;visibility:visible" o:ole="">
            <v:imagedata r:id="rId6" o:title=""/>
            <o:lock v:ext="edit" aspectratio="f"/>
          </v:shape>
          <o:OLEObject Type="Embed" ProgID="Excel.Chart.8" ShapeID="Диаграмма 2" DrawAspect="Content" ObjectID="_1515840955" r:id="rId7"/>
        </w:object>
      </w:r>
    </w:p>
    <w:p w:rsidR="003B73B5" w:rsidRPr="006A7EB2" w:rsidRDefault="003B73B5" w:rsidP="006A7EB2">
      <w:pPr>
        <w:spacing w:after="0" w:line="360" w:lineRule="auto"/>
        <w:jc w:val="center"/>
        <w:rPr>
          <w:rFonts w:ascii="Times New Roman" w:hAnsi="Times New Roman"/>
          <w:color w:val="000000"/>
          <w:sz w:val="28"/>
          <w:szCs w:val="28"/>
          <w:lang w:val="uk-UA"/>
        </w:rPr>
      </w:pPr>
      <w:r w:rsidRPr="006A7EB2">
        <w:rPr>
          <w:rFonts w:ascii="Times New Roman" w:hAnsi="Times New Roman"/>
          <w:color w:val="000000"/>
          <w:sz w:val="28"/>
          <w:szCs w:val="28"/>
          <w:lang w:val="uk-UA"/>
        </w:rPr>
        <w:t>Рисунок 2</w:t>
      </w:r>
      <w:bookmarkStart w:id="0" w:name="_GoBack"/>
      <w:bookmarkEnd w:id="0"/>
      <w:r w:rsidRPr="006A7EB2">
        <w:rPr>
          <w:rFonts w:ascii="Times New Roman" w:hAnsi="Times New Roman"/>
          <w:color w:val="000000"/>
          <w:sz w:val="28"/>
          <w:szCs w:val="28"/>
          <w:lang w:val="uk-UA"/>
        </w:rPr>
        <w:t xml:space="preserve"> </w:t>
      </w:r>
      <w:r>
        <w:rPr>
          <w:rFonts w:ascii="Times New Roman" w:hAnsi="Times New Roman"/>
          <w:color w:val="000000"/>
          <w:sz w:val="28"/>
          <w:szCs w:val="28"/>
          <w:lang w:val="uk-UA"/>
        </w:rPr>
        <w:t>–</w:t>
      </w:r>
      <w:r w:rsidRPr="006A7EB2">
        <w:rPr>
          <w:rFonts w:ascii="Times New Roman" w:hAnsi="Times New Roman"/>
          <w:color w:val="000000"/>
          <w:sz w:val="28"/>
          <w:szCs w:val="28"/>
          <w:lang w:val="uk-UA"/>
        </w:rPr>
        <w:t xml:space="preserve"> Динаміка вартості виконаних будівельних робіт, тис. грн.</w:t>
      </w:r>
    </w:p>
    <w:p w:rsidR="003B73B5" w:rsidRPr="006A7EB2" w:rsidRDefault="003B73B5" w:rsidP="006A7EB2">
      <w:pPr>
        <w:spacing w:after="0" w:line="360" w:lineRule="auto"/>
        <w:ind w:firstLine="709"/>
        <w:jc w:val="both"/>
        <w:rPr>
          <w:rFonts w:ascii="Times New Roman" w:hAnsi="Times New Roman"/>
          <w:color w:val="000000"/>
          <w:sz w:val="28"/>
          <w:szCs w:val="28"/>
          <w:lang w:val="uk-UA"/>
        </w:rPr>
      </w:pPr>
      <w:r w:rsidRPr="006A7EB2">
        <w:rPr>
          <w:rFonts w:ascii="Times New Roman" w:hAnsi="Times New Roman"/>
          <w:color w:val="000000"/>
          <w:sz w:val="28"/>
          <w:szCs w:val="28"/>
          <w:lang w:val="uk-UA"/>
        </w:rPr>
        <w:t xml:space="preserve">Отже, протягом двох останніх років відбувалося зменшення обсягів будівельних робіт, виконаних підприємствами області, у вартісному вимірюванні. </w:t>
      </w:r>
    </w:p>
    <w:p w:rsidR="003B73B5" w:rsidRPr="006A7EB2" w:rsidRDefault="003B73B5" w:rsidP="006A7EB2">
      <w:pPr>
        <w:spacing w:after="0" w:line="360" w:lineRule="auto"/>
        <w:ind w:firstLine="709"/>
        <w:jc w:val="both"/>
        <w:rPr>
          <w:rFonts w:ascii="Times New Roman" w:hAnsi="Times New Roman"/>
          <w:color w:val="000000"/>
          <w:sz w:val="28"/>
          <w:szCs w:val="28"/>
          <w:lang w:val="uk-UA"/>
        </w:rPr>
      </w:pPr>
      <w:r w:rsidRPr="006A7EB2">
        <w:rPr>
          <w:rFonts w:ascii="Times New Roman" w:hAnsi="Times New Roman"/>
          <w:color w:val="000000"/>
          <w:sz w:val="28"/>
          <w:szCs w:val="28"/>
          <w:lang w:val="uk-UA"/>
        </w:rPr>
        <w:t>Враховуючі макроекономічні показники, можна з високою долею ймовірності прогнозувати збереження тенденції падіння обсягів будівельних робіт найближчим часом.</w:t>
      </w:r>
    </w:p>
    <w:p w:rsidR="003B73B5" w:rsidRPr="006A7EB2" w:rsidRDefault="003B73B5" w:rsidP="006A7EB2">
      <w:pPr>
        <w:spacing w:after="0" w:line="360" w:lineRule="auto"/>
        <w:ind w:firstLine="709"/>
        <w:jc w:val="both"/>
        <w:rPr>
          <w:rFonts w:ascii="Times New Roman" w:hAnsi="Times New Roman"/>
          <w:sz w:val="28"/>
          <w:szCs w:val="28"/>
          <w:lang w:val="uk-UA"/>
        </w:rPr>
      </w:pPr>
      <w:r w:rsidRPr="006A7EB2">
        <w:rPr>
          <w:rFonts w:ascii="Times New Roman" w:hAnsi="Times New Roman"/>
          <w:color w:val="000000"/>
          <w:sz w:val="28"/>
          <w:szCs w:val="28"/>
          <w:lang w:val="uk-UA"/>
        </w:rPr>
        <w:t xml:space="preserve">В умовах нестабільного економічного середовища головним завданням менеджменту підприємств будівельної галузі стає пристосування до мінливих зовнішніх умов та зменшення прояву негативних факторів на діяльність та її фінансові результати. </w:t>
      </w:r>
      <w:r w:rsidRPr="006A7EB2">
        <w:rPr>
          <w:rFonts w:ascii="Times New Roman" w:hAnsi="Times New Roman"/>
          <w:sz w:val="28"/>
          <w:szCs w:val="28"/>
          <w:lang w:val="uk-UA"/>
        </w:rPr>
        <w:t xml:space="preserve">Невизначеність впливу факторів зовнішнього середовища та відсутність можливості здійснення достовірного прогнозу економічних процесів в галузі породжують ризик. Фактор невизначеності відіграє суттєвий вплив на діяльність будівельних підприємств, що обумовлює актуальність завдання підвищення ефективності управління ризиками на всіх стадіях життєвого циклу будівельної продукції. </w:t>
      </w:r>
    </w:p>
    <w:p w:rsidR="003B73B5" w:rsidRPr="006A7EB2" w:rsidRDefault="003B73B5" w:rsidP="006A7EB2">
      <w:pPr>
        <w:spacing w:after="0" w:line="360" w:lineRule="auto"/>
        <w:ind w:firstLine="709"/>
        <w:jc w:val="both"/>
        <w:rPr>
          <w:rFonts w:ascii="Times New Roman" w:hAnsi="Times New Roman"/>
          <w:sz w:val="28"/>
          <w:szCs w:val="28"/>
          <w:lang w:val="uk-UA"/>
        </w:rPr>
      </w:pPr>
      <w:r w:rsidRPr="006A7EB2">
        <w:rPr>
          <w:rFonts w:ascii="Times New Roman" w:hAnsi="Times New Roman"/>
          <w:sz w:val="28"/>
          <w:szCs w:val="28"/>
          <w:lang w:val="uk-UA"/>
        </w:rPr>
        <w:t>За оцінками фахівців, сьогодні приблизно третину вартості будівництва складають непередбачувані ризики, тому підвищення якості управління ними становить суттєвий резерв зменшення собівартості будівництва. Адекватна оцінка факторів ризику, своєчасне і більш повне врахування цих факторів, стають важливою умовою зниження загального ризику діяльності підприємств будівельної індустрії.</w:t>
      </w:r>
    </w:p>
    <w:p w:rsidR="003B73B5" w:rsidRPr="006A7EB2" w:rsidRDefault="003B73B5" w:rsidP="006A7EB2">
      <w:pPr>
        <w:spacing w:after="0" w:line="360" w:lineRule="auto"/>
        <w:ind w:firstLine="709"/>
        <w:jc w:val="both"/>
        <w:rPr>
          <w:rFonts w:ascii="Times New Roman" w:hAnsi="Times New Roman"/>
          <w:sz w:val="28"/>
          <w:szCs w:val="28"/>
          <w:lang w:val="uk-UA"/>
        </w:rPr>
      </w:pPr>
      <w:r w:rsidRPr="006A7EB2">
        <w:rPr>
          <w:rFonts w:ascii="Times New Roman" w:hAnsi="Times New Roman"/>
          <w:sz w:val="28"/>
          <w:szCs w:val="28"/>
          <w:lang w:val="uk-UA"/>
        </w:rPr>
        <w:t xml:space="preserve">Під управлінням ризиком в будівельній галузі розумітимемо процес ідентифікації всіх можливих факторів та видів ризику, які впливають на діяльність будівельних підприємств, оцінку ризику, постійний контроль величини ризику, розробку заходів по зниженню ризику залежно від величини можливих втрат і прийняття відповідних управлінських рішень. </w:t>
      </w:r>
    </w:p>
    <w:p w:rsidR="003B73B5" w:rsidRPr="006A7EB2" w:rsidRDefault="003B73B5" w:rsidP="006A7EB2">
      <w:pPr>
        <w:spacing w:after="0" w:line="360" w:lineRule="auto"/>
        <w:ind w:firstLine="709"/>
        <w:jc w:val="both"/>
        <w:rPr>
          <w:rFonts w:ascii="Times New Roman" w:hAnsi="Times New Roman"/>
          <w:sz w:val="28"/>
          <w:szCs w:val="28"/>
          <w:lang w:val="uk-UA"/>
        </w:rPr>
      </w:pPr>
      <w:r w:rsidRPr="006A7EB2">
        <w:rPr>
          <w:rFonts w:ascii="Times New Roman" w:hAnsi="Times New Roman"/>
          <w:sz w:val="28"/>
          <w:szCs w:val="28"/>
          <w:lang w:val="uk-UA"/>
        </w:rPr>
        <w:t xml:space="preserve">Діяльність з управління ризиками в будівельній галузі в умовах турбулентної економіки покликана знизити ймовірність виникнення непередбачених фінансових втрат та вплив кризових явищ на результати фінансово-господарської діяльності будівельних підприємств. </w:t>
      </w:r>
    </w:p>
    <w:p w:rsidR="003B73B5" w:rsidRPr="006A7EB2" w:rsidRDefault="003B73B5" w:rsidP="006A7EB2">
      <w:pPr>
        <w:pStyle w:val="BodyText"/>
        <w:spacing w:after="0" w:line="360" w:lineRule="auto"/>
        <w:ind w:firstLine="709"/>
        <w:jc w:val="both"/>
        <w:rPr>
          <w:sz w:val="28"/>
          <w:szCs w:val="28"/>
          <w:lang w:val="uk-UA"/>
        </w:rPr>
      </w:pPr>
      <w:r w:rsidRPr="006A7EB2">
        <w:rPr>
          <w:sz w:val="28"/>
          <w:szCs w:val="28"/>
          <w:lang w:val="uk-UA"/>
        </w:rPr>
        <w:t>Враховуючи той факт, що сфера будівництва максимально відчуває вплив як зовнішнього середовища, так і параметрів самих будівельних підприємств на кінцевий результат діяльності, вважаємо доцільним відокремлення ризик-менеджменту в окрему організаційну одиницю для будівельної сфери.</w:t>
      </w:r>
    </w:p>
    <w:p w:rsidR="003B73B5" w:rsidRPr="006A7EB2" w:rsidRDefault="003B73B5" w:rsidP="006A7EB2">
      <w:pPr>
        <w:spacing w:after="0" w:line="360" w:lineRule="auto"/>
        <w:ind w:firstLine="709"/>
        <w:jc w:val="both"/>
        <w:rPr>
          <w:rFonts w:ascii="Times New Roman" w:hAnsi="Times New Roman"/>
          <w:sz w:val="28"/>
          <w:szCs w:val="28"/>
          <w:lang w:val="uk-UA"/>
        </w:rPr>
      </w:pPr>
    </w:p>
    <w:sectPr w:rsidR="003B73B5" w:rsidRPr="006A7EB2" w:rsidSect="006A7EB2">
      <w:pgSz w:w="11906" w:h="16838"/>
      <w:pgMar w:top="1418" w:right="1134"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08E0"/>
    <w:rsid w:val="00007482"/>
    <w:rsid w:val="000D643C"/>
    <w:rsid w:val="00141A6F"/>
    <w:rsid w:val="00142C59"/>
    <w:rsid w:val="001718A1"/>
    <w:rsid w:val="001C700F"/>
    <w:rsid w:val="002337FD"/>
    <w:rsid w:val="002741F7"/>
    <w:rsid w:val="002A066F"/>
    <w:rsid w:val="00303B57"/>
    <w:rsid w:val="003B73B5"/>
    <w:rsid w:val="003D0BFF"/>
    <w:rsid w:val="0048752D"/>
    <w:rsid w:val="004E256D"/>
    <w:rsid w:val="004E5088"/>
    <w:rsid w:val="00541A7A"/>
    <w:rsid w:val="005B4F2A"/>
    <w:rsid w:val="00631864"/>
    <w:rsid w:val="00634003"/>
    <w:rsid w:val="006363C4"/>
    <w:rsid w:val="00670226"/>
    <w:rsid w:val="0068173B"/>
    <w:rsid w:val="006A7EB2"/>
    <w:rsid w:val="006C69DD"/>
    <w:rsid w:val="007074B7"/>
    <w:rsid w:val="007722E8"/>
    <w:rsid w:val="00811DDB"/>
    <w:rsid w:val="00856551"/>
    <w:rsid w:val="008F2514"/>
    <w:rsid w:val="0090556C"/>
    <w:rsid w:val="009754E4"/>
    <w:rsid w:val="00985D80"/>
    <w:rsid w:val="009C229B"/>
    <w:rsid w:val="009F441C"/>
    <w:rsid w:val="00A30378"/>
    <w:rsid w:val="00A7179E"/>
    <w:rsid w:val="00A95E2A"/>
    <w:rsid w:val="00AE74F5"/>
    <w:rsid w:val="00AF30FE"/>
    <w:rsid w:val="00AF38B7"/>
    <w:rsid w:val="00B553B2"/>
    <w:rsid w:val="00B96BDB"/>
    <w:rsid w:val="00BF0EAF"/>
    <w:rsid w:val="00C64892"/>
    <w:rsid w:val="00C94626"/>
    <w:rsid w:val="00CA0498"/>
    <w:rsid w:val="00CB5F80"/>
    <w:rsid w:val="00CF78BD"/>
    <w:rsid w:val="00D12520"/>
    <w:rsid w:val="00D821FD"/>
    <w:rsid w:val="00DB661E"/>
    <w:rsid w:val="00DD72A8"/>
    <w:rsid w:val="00E2130E"/>
    <w:rsid w:val="00E412F3"/>
    <w:rsid w:val="00E44B06"/>
    <w:rsid w:val="00E63B07"/>
    <w:rsid w:val="00EA08E0"/>
    <w:rsid w:val="00EB161C"/>
    <w:rsid w:val="00EC4113"/>
    <w:rsid w:val="00EE6230"/>
    <w:rsid w:val="00EE66FC"/>
    <w:rsid w:val="00EE71B9"/>
    <w:rsid w:val="00F2795D"/>
    <w:rsid w:val="00F739BF"/>
    <w:rsid w:val="00F804F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52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303B57"/>
    <w:pPr>
      <w:spacing w:after="0" w:line="240" w:lineRule="auto"/>
      <w:ind w:firstLine="709"/>
      <w:jc w:val="center"/>
    </w:pPr>
    <w:rPr>
      <w:rFonts w:ascii="Times New Roman" w:eastAsia="Times New Roman" w:hAnsi="Times New Roman"/>
      <w:b/>
      <w:caps/>
      <w:sz w:val="28"/>
      <w:szCs w:val="20"/>
      <w:lang w:val="uk-UA" w:eastAsia="ru-RU"/>
    </w:rPr>
  </w:style>
  <w:style w:type="character" w:customStyle="1" w:styleId="BodyTextIndent2Char">
    <w:name w:val="Body Text Indent 2 Char"/>
    <w:basedOn w:val="DefaultParagraphFont"/>
    <w:link w:val="BodyTextIndent2"/>
    <w:uiPriority w:val="99"/>
    <w:locked/>
    <w:rsid w:val="00303B57"/>
    <w:rPr>
      <w:rFonts w:ascii="Times New Roman" w:hAnsi="Times New Roman" w:cs="Times New Roman"/>
      <w:b/>
      <w:caps/>
      <w:sz w:val="20"/>
      <w:szCs w:val="20"/>
      <w:lang w:val="uk-UA" w:eastAsia="ru-RU"/>
    </w:rPr>
  </w:style>
  <w:style w:type="paragraph" w:customStyle="1" w:styleId="a">
    <w:name w:val="Стиль"/>
    <w:uiPriority w:val="99"/>
    <w:rsid w:val="00303B57"/>
    <w:pPr>
      <w:widowControl w:val="0"/>
      <w:overflowPunct w:val="0"/>
      <w:autoSpaceDE w:val="0"/>
      <w:autoSpaceDN w:val="0"/>
      <w:adjustRightInd w:val="0"/>
      <w:textAlignment w:val="baseline"/>
    </w:pPr>
    <w:rPr>
      <w:rFonts w:ascii="Times New Roman" w:eastAsia="Times New Roman" w:hAnsi="Times New Roman"/>
      <w:spacing w:val="-1"/>
      <w:kern w:val="65535"/>
      <w:position w:val="-1"/>
      <w:sz w:val="24"/>
      <w:szCs w:val="20"/>
      <w:lang w:val="en-US"/>
    </w:rPr>
  </w:style>
  <w:style w:type="paragraph" w:customStyle="1" w:styleId="a0">
    <w:name w:val="Знак Знак Знак Знак Знак Знак Знак"/>
    <w:basedOn w:val="Normal"/>
    <w:uiPriority w:val="99"/>
    <w:rsid w:val="00303B57"/>
    <w:pPr>
      <w:spacing w:after="0" w:line="240" w:lineRule="auto"/>
    </w:pPr>
    <w:rPr>
      <w:rFonts w:ascii="Verdana" w:eastAsia="Times New Roman" w:hAnsi="Verdana" w:cs="Verdana"/>
      <w:sz w:val="20"/>
      <w:szCs w:val="20"/>
      <w:lang w:val="en-US"/>
    </w:rPr>
  </w:style>
  <w:style w:type="paragraph" w:styleId="BodyTextIndent">
    <w:name w:val="Body Text Indent"/>
    <w:basedOn w:val="Normal"/>
    <w:link w:val="BodyTextIndentChar"/>
    <w:uiPriority w:val="99"/>
    <w:rsid w:val="00303B57"/>
    <w:pPr>
      <w:spacing w:after="120" w:line="240" w:lineRule="auto"/>
      <w:ind w:left="283"/>
    </w:pPr>
    <w:rPr>
      <w:rFonts w:ascii="Times New Roman" w:eastAsia="Times New Roman" w:hAnsi="Times New Roman"/>
      <w:sz w:val="24"/>
      <w:szCs w:val="24"/>
      <w:lang w:eastAsia="ru-RU"/>
    </w:rPr>
  </w:style>
  <w:style w:type="character" w:customStyle="1" w:styleId="BodyTextIndentChar">
    <w:name w:val="Body Text Indent Char"/>
    <w:basedOn w:val="DefaultParagraphFont"/>
    <w:link w:val="BodyTextIndent"/>
    <w:uiPriority w:val="99"/>
    <w:locked/>
    <w:rsid w:val="00303B57"/>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A303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0378"/>
    <w:rPr>
      <w:rFonts w:ascii="Tahoma" w:hAnsi="Tahoma" w:cs="Tahoma"/>
      <w:sz w:val="16"/>
      <w:szCs w:val="16"/>
    </w:rPr>
  </w:style>
  <w:style w:type="paragraph" w:styleId="BodyText">
    <w:name w:val="Body Text"/>
    <w:basedOn w:val="Normal"/>
    <w:link w:val="BodyTextChar"/>
    <w:uiPriority w:val="99"/>
    <w:rsid w:val="006363C4"/>
    <w:pPr>
      <w:spacing w:after="120" w:line="240" w:lineRule="auto"/>
    </w:pPr>
    <w:rPr>
      <w:rFonts w:ascii="Times New Roman" w:eastAsia="Times New Roman" w:hAnsi="Times New Roman"/>
      <w:sz w:val="24"/>
      <w:szCs w:val="24"/>
      <w:lang w:eastAsia="ru-RU"/>
    </w:rPr>
  </w:style>
  <w:style w:type="character" w:customStyle="1" w:styleId="BodyTextChar">
    <w:name w:val="Body Text Char"/>
    <w:basedOn w:val="DefaultParagraphFont"/>
    <w:link w:val="BodyText"/>
    <w:uiPriority w:val="99"/>
    <w:locked/>
    <w:rsid w:val="006363C4"/>
    <w:rPr>
      <w:rFonts w:ascii="Times New Roman" w:hAnsi="Times New Roman" w:cs="Times New Roman"/>
      <w:sz w:val="24"/>
      <w:szCs w:val="24"/>
      <w:lang w:eastAsia="ru-RU"/>
    </w:rPr>
  </w:style>
  <w:style w:type="character" w:customStyle="1" w:styleId="b-message-heademail">
    <w:name w:val="b-message-head__email"/>
    <w:basedOn w:val="DefaultParagraphFont"/>
    <w:uiPriority w:val="99"/>
    <w:rsid w:val="006A7EB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155</TotalTime>
  <Pages>4</Pages>
  <Words>698</Words>
  <Characters>3979</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Admincht</cp:lastModifiedBy>
  <cp:revision>58</cp:revision>
  <dcterms:created xsi:type="dcterms:W3CDTF">2015-11-19T07:08:00Z</dcterms:created>
  <dcterms:modified xsi:type="dcterms:W3CDTF">2016-02-01T12:09:00Z</dcterms:modified>
</cp:coreProperties>
</file>